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5677" w14:textId="2942D6D4" w:rsidR="003F7691" w:rsidRPr="007F1B69" w:rsidRDefault="00000000">
      <w:pPr>
        <w:jc w:val="center"/>
        <w:rPr>
          <w:lang w:val="ro-RO"/>
        </w:rPr>
      </w:pPr>
      <w:r w:rsidRPr="007F1B69">
        <w:rPr>
          <w:b/>
          <w:sz w:val="24"/>
          <w:szCs w:val="24"/>
          <w:lang w:val="ro-RO"/>
        </w:rPr>
        <w:t xml:space="preserve">FORMULARUL </w:t>
      </w:r>
      <w:r w:rsidR="00AD1C1D">
        <w:rPr>
          <w:b/>
          <w:sz w:val="24"/>
          <w:szCs w:val="24"/>
          <w:lang w:val="ro-RO"/>
        </w:rPr>
        <w:t xml:space="preserve">ZONELOR PRIORITARE PENTRU BIODIVERSITATE </w:t>
      </w:r>
    </w:p>
    <w:p w14:paraId="2F39F982" w14:textId="77777777" w:rsidR="003F7691" w:rsidRPr="007F1B69" w:rsidRDefault="003F7691" w:rsidP="008B07C2">
      <w:pPr>
        <w:spacing w:after="0"/>
        <w:rPr>
          <w:lang w:val="ro-RO"/>
        </w:rPr>
      </w:pPr>
    </w:p>
    <w:p w14:paraId="5E25C7BE" w14:textId="7F5DC59A" w:rsidR="003F7691" w:rsidRPr="007F1B69" w:rsidRDefault="00000000">
      <w:pPr>
        <w:jc w:val="center"/>
        <w:rPr>
          <w:lang w:val="ro-RO"/>
        </w:rPr>
      </w:pPr>
      <w:r w:rsidRPr="007F1B69">
        <w:rPr>
          <w:b/>
          <w:sz w:val="22"/>
          <w:szCs w:val="22"/>
          <w:lang w:val="ro-RO"/>
        </w:rPr>
        <w:t xml:space="preserve">1. Identificarea </w:t>
      </w:r>
      <w:r w:rsidR="00AD1C1D">
        <w:rPr>
          <w:b/>
          <w:sz w:val="22"/>
          <w:szCs w:val="22"/>
          <w:lang w:val="ro-RO"/>
        </w:rPr>
        <w:t xml:space="preserve">Zonelor Prioritare pentru Biodiversitate </w:t>
      </w:r>
      <w:r w:rsidRPr="007F1B69">
        <w:rPr>
          <w:b/>
          <w:sz w:val="22"/>
          <w:szCs w:val="22"/>
          <w:lang w:val="ro-RO"/>
        </w:rPr>
        <w:t xml:space="preserve"> (</w:t>
      </w:r>
      <w:r w:rsidR="00AD1C1D">
        <w:rPr>
          <w:b/>
          <w:sz w:val="22"/>
          <w:szCs w:val="22"/>
          <w:lang w:val="ro-RO"/>
        </w:rPr>
        <w:t>ZPB</w:t>
      </w:r>
      <w:r w:rsidRPr="007F1B69">
        <w:rPr>
          <w:b/>
          <w:sz w:val="22"/>
          <w:szCs w:val="22"/>
          <w:lang w:val="ro-RO"/>
        </w:rPr>
        <w:t>)</w:t>
      </w:r>
    </w:p>
    <w:p w14:paraId="6A6CA3DB" w14:textId="77777777" w:rsidR="003F7691" w:rsidRPr="007F1B69" w:rsidRDefault="003F7691">
      <w:pPr>
        <w:rPr>
          <w:lang w:val="ro-RO"/>
        </w:rPr>
      </w:pPr>
    </w:p>
    <w:p w14:paraId="32E4B9FD" w14:textId="73D82084" w:rsidR="008B07C2" w:rsidRPr="007F1B69" w:rsidRDefault="008B07C2" w:rsidP="008B07C2">
      <w:pPr>
        <w:rPr>
          <w:lang w:val="ro-RO"/>
        </w:rPr>
      </w:pPr>
      <w:r w:rsidRPr="007F1B69">
        <w:rPr>
          <w:b/>
          <w:sz w:val="22"/>
          <w:szCs w:val="22"/>
          <w:lang w:val="ro-RO"/>
        </w:rPr>
        <w:t xml:space="preserve">1.1. Codul </w:t>
      </w:r>
      <w:r w:rsidR="00AD1C1D">
        <w:rPr>
          <w:b/>
          <w:sz w:val="22"/>
          <w:szCs w:val="22"/>
          <w:lang w:val="ro-RO"/>
        </w:rPr>
        <w:t>ZPB</w:t>
      </w:r>
      <w:r w:rsidRPr="007F1B69">
        <w:rPr>
          <w:b/>
          <w:sz w:val="22"/>
          <w:szCs w:val="22"/>
          <w:lang w:val="ro-RO"/>
        </w:rPr>
        <w:t>*</w:t>
      </w:r>
    </w:p>
    <w:p w14:paraId="0BBFF917" w14:textId="372501E7" w:rsidR="008B07C2" w:rsidRPr="007F1B69" w:rsidRDefault="006500C0" w:rsidP="008B07C2">
      <w:pPr>
        <w:pStyle w:val="BorderedParagraph"/>
        <w:rPr>
          <w:lang w:val="ro-RO"/>
        </w:rPr>
      </w:pPr>
      <w:r w:rsidRPr="007F1B69">
        <w:rPr>
          <w:sz w:val="22"/>
          <w:szCs w:val="22"/>
          <w:lang w:val="ro-RO"/>
        </w:rPr>
        <w:t>ROSAC0138</w:t>
      </w:r>
      <w:r w:rsidR="00AD1C1D">
        <w:rPr>
          <w:sz w:val="22"/>
          <w:szCs w:val="22"/>
          <w:lang w:val="ro-RO"/>
        </w:rPr>
        <w:t>ZPB</w:t>
      </w:r>
    </w:p>
    <w:p w14:paraId="5EC39ED7" w14:textId="77777777" w:rsidR="008B07C2" w:rsidRPr="007F1B69" w:rsidRDefault="008B07C2" w:rsidP="008B07C2">
      <w:pPr>
        <w:spacing w:after="0"/>
        <w:rPr>
          <w:lang w:val="ro-RO"/>
        </w:rPr>
      </w:pPr>
      <w:r w:rsidRPr="007F1B69">
        <w:rPr>
          <w:i/>
          <w:iCs/>
          <w:color w:val="808080"/>
          <w:lang w:val="ro-RO"/>
        </w:rPr>
        <w:t>*Codare temporară, aceasta va fi actualizată conform specificațiilor de raportare</w:t>
      </w:r>
    </w:p>
    <w:p w14:paraId="11B17823" w14:textId="77777777" w:rsidR="008B07C2" w:rsidRPr="007F1B69" w:rsidRDefault="008B07C2" w:rsidP="008B07C2">
      <w:pPr>
        <w:rPr>
          <w:lang w:val="ro-RO"/>
        </w:rPr>
      </w:pPr>
    </w:p>
    <w:p w14:paraId="1898A453" w14:textId="641F052C" w:rsidR="008B07C2" w:rsidRPr="007F1B69" w:rsidRDefault="008B07C2">
      <w:pPr>
        <w:rPr>
          <w:lang w:val="ro-RO"/>
        </w:rPr>
      </w:pPr>
      <w:r w:rsidRPr="007F1B69">
        <w:rPr>
          <w:b/>
          <w:sz w:val="22"/>
          <w:szCs w:val="22"/>
          <w:lang w:val="ro-RO"/>
        </w:rPr>
        <w:t xml:space="preserve">1.2. Denumire </w:t>
      </w:r>
      <w:r w:rsidR="00AD1C1D">
        <w:rPr>
          <w:b/>
          <w:sz w:val="22"/>
          <w:szCs w:val="22"/>
          <w:lang w:val="ro-RO"/>
        </w:rPr>
        <w:t>ZPB</w:t>
      </w:r>
    </w:p>
    <w:p w14:paraId="64D6EE9C" w14:textId="599FA6D8" w:rsidR="003F7691" w:rsidRPr="007F1B69" w:rsidRDefault="00000000">
      <w:pPr>
        <w:pStyle w:val="BorderedParagraph"/>
        <w:rPr>
          <w:lang w:val="ro-RO"/>
        </w:rPr>
      </w:pPr>
      <w:r w:rsidRPr="007F1B69">
        <w:rPr>
          <w:sz w:val="22"/>
          <w:szCs w:val="22"/>
          <w:lang w:val="ro-RO"/>
        </w:rPr>
        <w:t>Pădurea Bolintin</w:t>
      </w:r>
    </w:p>
    <w:p w14:paraId="248CBFA6" w14:textId="77777777" w:rsidR="003F7691" w:rsidRPr="007F1B69" w:rsidRDefault="003F7691">
      <w:pPr>
        <w:rPr>
          <w:lang w:val="ro-RO"/>
        </w:rPr>
      </w:pPr>
    </w:p>
    <w:p w14:paraId="4369543D" w14:textId="1508280E" w:rsidR="003F7691" w:rsidRPr="007F1B69" w:rsidRDefault="00000000">
      <w:pPr>
        <w:rPr>
          <w:lang w:val="ro-RO"/>
        </w:rPr>
      </w:pPr>
      <w:r w:rsidRPr="007F1B69">
        <w:rPr>
          <w:b/>
          <w:sz w:val="22"/>
          <w:szCs w:val="22"/>
          <w:lang w:val="ro-RO"/>
        </w:rPr>
        <w:t>1.</w:t>
      </w:r>
      <w:r w:rsidR="008B07C2" w:rsidRPr="007F1B69">
        <w:rPr>
          <w:b/>
          <w:sz w:val="22"/>
          <w:szCs w:val="22"/>
          <w:lang w:val="ro-RO"/>
        </w:rPr>
        <w:t>3</w:t>
      </w:r>
      <w:r w:rsidRPr="007F1B69">
        <w:rPr>
          <w:b/>
          <w:sz w:val="22"/>
          <w:szCs w:val="22"/>
          <w:lang w:val="ro-RO"/>
        </w:rPr>
        <w:t xml:space="preserve">. Încadrarea </w:t>
      </w:r>
      <w:r w:rsidR="00AD1C1D">
        <w:rPr>
          <w:b/>
          <w:sz w:val="22"/>
          <w:szCs w:val="22"/>
          <w:lang w:val="ro-RO"/>
        </w:rPr>
        <w:t>ZPB</w:t>
      </w:r>
      <w:r w:rsidRPr="007F1B69">
        <w:rPr>
          <w:b/>
          <w:sz w:val="22"/>
          <w:szCs w:val="22"/>
          <w:lang w:val="ro-RO"/>
        </w:rPr>
        <w:t xml:space="preserve"> în</w:t>
      </w:r>
    </w:p>
    <w:p w14:paraId="134CA1FA" w14:textId="77777777" w:rsidR="003F7691" w:rsidRPr="007F1B69" w:rsidRDefault="00000000">
      <w:pPr>
        <w:rPr>
          <w:lang w:val="ro-RO"/>
        </w:rPr>
      </w:pPr>
      <w:r w:rsidRPr="007F1B69">
        <w:rPr>
          <w:sz w:val="22"/>
          <w:szCs w:val="22"/>
          <w:lang w:val="ro-RO"/>
        </w:rPr>
        <w:t>☑ Arie naturală protejată</w:t>
      </w:r>
    </w:p>
    <w:p w14:paraId="473044CF" w14:textId="77777777" w:rsidR="003F7691" w:rsidRPr="007F1B69" w:rsidRDefault="00000000">
      <w:pPr>
        <w:rPr>
          <w:lang w:val="ro-RO"/>
        </w:rPr>
      </w:pPr>
      <w:r w:rsidRPr="007F1B69">
        <w:rPr>
          <w:sz w:val="22"/>
          <w:szCs w:val="22"/>
          <w:lang w:val="ro-RO"/>
        </w:rPr>
        <w:t>☐ OECM (Other effective area-based conservation measures)</w:t>
      </w:r>
    </w:p>
    <w:p w14:paraId="3EC1C8DC" w14:textId="4DC1AE84" w:rsidR="003F7691" w:rsidRPr="007F1B69" w:rsidRDefault="00000000">
      <w:pPr>
        <w:rPr>
          <w:lang w:val="ro-RO"/>
        </w:rPr>
      </w:pPr>
      <w:r w:rsidRPr="007F1B69">
        <w:rPr>
          <w:sz w:val="22"/>
          <w:szCs w:val="22"/>
          <w:lang w:val="ro-RO"/>
        </w:rPr>
        <w:t xml:space="preserve">☐ </w:t>
      </w:r>
      <w:r w:rsidR="008B07C2" w:rsidRPr="007F1B69">
        <w:rPr>
          <w:sz w:val="22"/>
          <w:szCs w:val="22"/>
          <w:lang w:val="ro-RO"/>
        </w:rPr>
        <w:t xml:space="preserve">Zonă potențială care să devină arie naturală protejată </w:t>
      </w:r>
    </w:p>
    <w:p w14:paraId="2B436FB9" w14:textId="77777777" w:rsidR="003F7691" w:rsidRPr="007F1B69" w:rsidRDefault="003F7691">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3F7691" w:rsidRPr="007F1B69" w14:paraId="2B65F93D" w14:textId="77777777">
        <w:tc>
          <w:tcPr>
            <w:tcW w:w="5000" w:type="dxa"/>
          </w:tcPr>
          <w:p w14:paraId="5521D0D7" w14:textId="2B8D0BBF" w:rsidR="003F7691" w:rsidRPr="007F1B69" w:rsidRDefault="00000000">
            <w:pPr>
              <w:rPr>
                <w:lang w:val="ro-RO"/>
              </w:rPr>
            </w:pPr>
            <w:r w:rsidRPr="007F1B69">
              <w:rPr>
                <w:b/>
                <w:sz w:val="22"/>
                <w:szCs w:val="22"/>
                <w:lang w:val="ro-RO"/>
              </w:rPr>
              <w:t>1.</w:t>
            </w:r>
            <w:r w:rsidR="008B07C2" w:rsidRPr="007F1B69">
              <w:rPr>
                <w:b/>
                <w:sz w:val="22"/>
                <w:szCs w:val="22"/>
                <w:lang w:val="ro-RO"/>
              </w:rPr>
              <w:t>4</w:t>
            </w:r>
            <w:r w:rsidRPr="007F1B69">
              <w:rPr>
                <w:b/>
                <w:sz w:val="22"/>
                <w:szCs w:val="22"/>
                <w:lang w:val="ro-RO"/>
              </w:rPr>
              <w:t>. Data completării</w:t>
            </w:r>
          </w:p>
        </w:tc>
        <w:tc>
          <w:tcPr>
            <w:tcW w:w="5000" w:type="dxa"/>
          </w:tcPr>
          <w:p w14:paraId="0D55B0A2" w14:textId="25DFBE70" w:rsidR="003F7691" w:rsidRPr="007F1B69" w:rsidRDefault="00000000">
            <w:pPr>
              <w:rPr>
                <w:lang w:val="ro-RO"/>
              </w:rPr>
            </w:pPr>
            <w:r w:rsidRPr="007F1B69">
              <w:rPr>
                <w:b/>
                <w:sz w:val="22"/>
                <w:szCs w:val="22"/>
                <w:lang w:val="ro-RO"/>
              </w:rPr>
              <w:t>1.</w:t>
            </w:r>
            <w:r w:rsidR="008B07C2" w:rsidRPr="007F1B69">
              <w:rPr>
                <w:b/>
                <w:sz w:val="22"/>
                <w:szCs w:val="22"/>
                <w:lang w:val="ro-RO"/>
              </w:rPr>
              <w:t>5</w:t>
            </w:r>
            <w:r w:rsidRPr="007F1B69">
              <w:rPr>
                <w:b/>
                <w:sz w:val="22"/>
                <w:szCs w:val="22"/>
                <w:lang w:val="ro-RO"/>
              </w:rPr>
              <w:t>. Data actualizării</w:t>
            </w:r>
          </w:p>
        </w:tc>
      </w:tr>
      <w:tr w:rsidR="003F7691" w:rsidRPr="007F1B69" w14:paraId="611D6D26"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40733B81" w14:textId="77777777">
              <w:tc>
                <w:tcPr>
                  <w:tcW w:w="300" w:type="dxa"/>
                </w:tcPr>
                <w:p w14:paraId="5841DD11" w14:textId="77777777" w:rsidR="003F7691" w:rsidRPr="007F1B69" w:rsidRDefault="00000000">
                  <w:pPr>
                    <w:jc w:val="center"/>
                    <w:rPr>
                      <w:lang w:val="ro-RO"/>
                    </w:rPr>
                  </w:pPr>
                  <w:r w:rsidRPr="007F1B69">
                    <w:rPr>
                      <w:sz w:val="22"/>
                      <w:szCs w:val="22"/>
                      <w:lang w:val="ro-RO"/>
                    </w:rPr>
                    <w:t>2</w:t>
                  </w:r>
                </w:p>
              </w:tc>
              <w:tc>
                <w:tcPr>
                  <w:tcW w:w="300" w:type="dxa"/>
                </w:tcPr>
                <w:p w14:paraId="71CAC797" w14:textId="77777777" w:rsidR="003F7691" w:rsidRPr="007F1B69" w:rsidRDefault="00000000">
                  <w:pPr>
                    <w:jc w:val="center"/>
                    <w:rPr>
                      <w:lang w:val="ro-RO"/>
                    </w:rPr>
                  </w:pPr>
                  <w:r w:rsidRPr="007F1B69">
                    <w:rPr>
                      <w:sz w:val="22"/>
                      <w:szCs w:val="22"/>
                      <w:lang w:val="ro-RO"/>
                    </w:rPr>
                    <w:t>0</w:t>
                  </w:r>
                </w:p>
              </w:tc>
              <w:tc>
                <w:tcPr>
                  <w:tcW w:w="300" w:type="dxa"/>
                </w:tcPr>
                <w:p w14:paraId="0B57EAB6" w14:textId="77777777" w:rsidR="003F7691" w:rsidRPr="007F1B69" w:rsidRDefault="00000000">
                  <w:pPr>
                    <w:jc w:val="center"/>
                    <w:rPr>
                      <w:lang w:val="ro-RO"/>
                    </w:rPr>
                  </w:pPr>
                  <w:r w:rsidRPr="007F1B69">
                    <w:rPr>
                      <w:sz w:val="22"/>
                      <w:szCs w:val="22"/>
                      <w:lang w:val="ro-RO"/>
                    </w:rPr>
                    <w:t>2</w:t>
                  </w:r>
                </w:p>
              </w:tc>
              <w:tc>
                <w:tcPr>
                  <w:tcW w:w="300" w:type="dxa"/>
                </w:tcPr>
                <w:p w14:paraId="46D40F86" w14:textId="4041A630" w:rsidR="003F7691" w:rsidRPr="007F1B69" w:rsidRDefault="008B07C2">
                  <w:pPr>
                    <w:jc w:val="center"/>
                    <w:rPr>
                      <w:lang w:val="ro-RO"/>
                    </w:rPr>
                  </w:pPr>
                  <w:r w:rsidRPr="007F1B69">
                    <w:rPr>
                      <w:sz w:val="22"/>
                      <w:szCs w:val="22"/>
                      <w:lang w:val="ro-RO"/>
                    </w:rPr>
                    <w:t>5</w:t>
                  </w:r>
                </w:p>
              </w:tc>
              <w:tc>
                <w:tcPr>
                  <w:tcW w:w="300" w:type="dxa"/>
                </w:tcPr>
                <w:p w14:paraId="5064657D" w14:textId="77777777" w:rsidR="003F7691" w:rsidRPr="007F1B69" w:rsidRDefault="00000000">
                  <w:pPr>
                    <w:jc w:val="center"/>
                    <w:rPr>
                      <w:lang w:val="ro-RO"/>
                    </w:rPr>
                  </w:pPr>
                  <w:r w:rsidRPr="007F1B69">
                    <w:rPr>
                      <w:sz w:val="22"/>
                      <w:szCs w:val="22"/>
                      <w:lang w:val="ro-RO"/>
                    </w:rPr>
                    <w:t>0</w:t>
                  </w:r>
                </w:p>
              </w:tc>
              <w:tc>
                <w:tcPr>
                  <w:tcW w:w="300" w:type="dxa"/>
                </w:tcPr>
                <w:p w14:paraId="36965623" w14:textId="315CCA5E" w:rsidR="003F7691" w:rsidRPr="007F1B69" w:rsidRDefault="008B07C2">
                  <w:pPr>
                    <w:jc w:val="center"/>
                    <w:rPr>
                      <w:lang w:val="ro-RO"/>
                    </w:rPr>
                  </w:pPr>
                  <w:r w:rsidRPr="007F1B69">
                    <w:rPr>
                      <w:sz w:val="22"/>
                      <w:szCs w:val="22"/>
                      <w:lang w:val="ro-RO"/>
                    </w:rPr>
                    <w:t>7</w:t>
                  </w:r>
                </w:p>
              </w:tc>
            </w:tr>
            <w:tr w:rsidR="003F7691" w:rsidRPr="007F1B69" w14:paraId="6A4D9004" w14:textId="77777777">
              <w:tc>
                <w:tcPr>
                  <w:tcW w:w="300" w:type="dxa"/>
                </w:tcPr>
                <w:p w14:paraId="1FBEA5F2" w14:textId="77777777" w:rsidR="003F7691" w:rsidRPr="007F1B69" w:rsidRDefault="00000000">
                  <w:pPr>
                    <w:jc w:val="center"/>
                    <w:rPr>
                      <w:lang w:val="ro-RO"/>
                    </w:rPr>
                  </w:pPr>
                  <w:r w:rsidRPr="007F1B69">
                    <w:rPr>
                      <w:sz w:val="22"/>
                      <w:szCs w:val="22"/>
                      <w:lang w:val="ro-RO"/>
                    </w:rPr>
                    <w:t>Y</w:t>
                  </w:r>
                </w:p>
              </w:tc>
              <w:tc>
                <w:tcPr>
                  <w:tcW w:w="300" w:type="dxa"/>
                </w:tcPr>
                <w:p w14:paraId="6FF105D6" w14:textId="77777777" w:rsidR="003F7691" w:rsidRPr="007F1B69" w:rsidRDefault="00000000">
                  <w:pPr>
                    <w:jc w:val="center"/>
                    <w:rPr>
                      <w:lang w:val="ro-RO"/>
                    </w:rPr>
                  </w:pPr>
                  <w:r w:rsidRPr="007F1B69">
                    <w:rPr>
                      <w:sz w:val="22"/>
                      <w:szCs w:val="22"/>
                      <w:lang w:val="ro-RO"/>
                    </w:rPr>
                    <w:t>Y</w:t>
                  </w:r>
                </w:p>
              </w:tc>
              <w:tc>
                <w:tcPr>
                  <w:tcW w:w="300" w:type="dxa"/>
                </w:tcPr>
                <w:p w14:paraId="0C79C32E" w14:textId="77777777" w:rsidR="003F7691" w:rsidRPr="007F1B69" w:rsidRDefault="00000000">
                  <w:pPr>
                    <w:jc w:val="center"/>
                    <w:rPr>
                      <w:lang w:val="ro-RO"/>
                    </w:rPr>
                  </w:pPr>
                  <w:r w:rsidRPr="007F1B69">
                    <w:rPr>
                      <w:sz w:val="22"/>
                      <w:szCs w:val="22"/>
                      <w:lang w:val="ro-RO"/>
                    </w:rPr>
                    <w:t>Y</w:t>
                  </w:r>
                </w:p>
              </w:tc>
              <w:tc>
                <w:tcPr>
                  <w:tcW w:w="300" w:type="dxa"/>
                </w:tcPr>
                <w:p w14:paraId="3641667F" w14:textId="77777777" w:rsidR="003F7691" w:rsidRPr="007F1B69" w:rsidRDefault="00000000">
                  <w:pPr>
                    <w:jc w:val="center"/>
                    <w:rPr>
                      <w:lang w:val="ro-RO"/>
                    </w:rPr>
                  </w:pPr>
                  <w:r w:rsidRPr="007F1B69">
                    <w:rPr>
                      <w:sz w:val="22"/>
                      <w:szCs w:val="22"/>
                      <w:lang w:val="ro-RO"/>
                    </w:rPr>
                    <w:t>Y</w:t>
                  </w:r>
                </w:p>
              </w:tc>
              <w:tc>
                <w:tcPr>
                  <w:tcW w:w="300" w:type="dxa"/>
                </w:tcPr>
                <w:p w14:paraId="0605E51D" w14:textId="77777777" w:rsidR="003F7691" w:rsidRPr="007F1B69" w:rsidRDefault="00000000">
                  <w:pPr>
                    <w:jc w:val="center"/>
                    <w:rPr>
                      <w:lang w:val="ro-RO"/>
                    </w:rPr>
                  </w:pPr>
                  <w:r w:rsidRPr="007F1B69">
                    <w:rPr>
                      <w:sz w:val="22"/>
                      <w:szCs w:val="22"/>
                      <w:lang w:val="ro-RO"/>
                    </w:rPr>
                    <w:t>M</w:t>
                  </w:r>
                </w:p>
              </w:tc>
              <w:tc>
                <w:tcPr>
                  <w:tcW w:w="300" w:type="dxa"/>
                </w:tcPr>
                <w:p w14:paraId="2B334E3F" w14:textId="77777777" w:rsidR="003F7691" w:rsidRPr="007F1B69" w:rsidRDefault="00000000">
                  <w:pPr>
                    <w:jc w:val="center"/>
                    <w:rPr>
                      <w:lang w:val="ro-RO"/>
                    </w:rPr>
                  </w:pPr>
                  <w:r w:rsidRPr="007F1B69">
                    <w:rPr>
                      <w:sz w:val="22"/>
                      <w:szCs w:val="22"/>
                      <w:lang w:val="ro-RO"/>
                    </w:rPr>
                    <w:t>M</w:t>
                  </w:r>
                </w:p>
              </w:tc>
            </w:tr>
          </w:tbl>
          <w:p w14:paraId="3C9ACE15" w14:textId="77777777" w:rsidR="003F7691" w:rsidRPr="007F1B69" w:rsidRDefault="003F7691">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4E7B217B" w14:textId="77777777">
              <w:tc>
                <w:tcPr>
                  <w:tcW w:w="300" w:type="dxa"/>
                </w:tcPr>
                <w:p w14:paraId="6116D204" w14:textId="12DB4122" w:rsidR="003F7691" w:rsidRPr="007F1B69" w:rsidRDefault="003F7691">
                  <w:pPr>
                    <w:jc w:val="center"/>
                    <w:rPr>
                      <w:lang w:val="ro-RO"/>
                    </w:rPr>
                  </w:pPr>
                </w:p>
              </w:tc>
              <w:tc>
                <w:tcPr>
                  <w:tcW w:w="300" w:type="dxa"/>
                </w:tcPr>
                <w:p w14:paraId="4383C143" w14:textId="1F18BB6F" w:rsidR="003F7691" w:rsidRPr="007F1B69" w:rsidRDefault="003F7691">
                  <w:pPr>
                    <w:jc w:val="center"/>
                    <w:rPr>
                      <w:lang w:val="ro-RO"/>
                    </w:rPr>
                  </w:pPr>
                </w:p>
              </w:tc>
              <w:tc>
                <w:tcPr>
                  <w:tcW w:w="300" w:type="dxa"/>
                </w:tcPr>
                <w:p w14:paraId="309A1111" w14:textId="19A9B886" w:rsidR="003F7691" w:rsidRPr="007F1B69" w:rsidRDefault="003F7691">
                  <w:pPr>
                    <w:jc w:val="center"/>
                    <w:rPr>
                      <w:lang w:val="ro-RO"/>
                    </w:rPr>
                  </w:pPr>
                </w:p>
              </w:tc>
              <w:tc>
                <w:tcPr>
                  <w:tcW w:w="300" w:type="dxa"/>
                </w:tcPr>
                <w:p w14:paraId="218D77F8" w14:textId="6B759A34" w:rsidR="003F7691" w:rsidRPr="007F1B69" w:rsidRDefault="003F7691">
                  <w:pPr>
                    <w:jc w:val="center"/>
                    <w:rPr>
                      <w:lang w:val="ro-RO"/>
                    </w:rPr>
                  </w:pPr>
                </w:p>
              </w:tc>
              <w:tc>
                <w:tcPr>
                  <w:tcW w:w="300" w:type="dxa"/>
                </w:tcPr>
                <w:p w14:paraId="4B4020D0" w14:textId="06CC6CC6" w:rsidR="003F7691" w:rsidRPr="007F1B69" w:rsidRDefault="003F7691">
                  <w:pPr>
                    <w:jc w:val="center"/>
                    <w:rPr>
                      <w:lang w:val="ro-RO"/>
                    </w:rPr>
                  </w:pPr>
                </w:p>
              </w:tc>
              <w:tc>
                <w:tcPr>
                  <w:tcW w:w="300" w:type="dxa"/>
                </w:tcPr>
                <w:p w14:paraId="76379C7B" w14:textId="13999A98" w:rsidR="003F7691" w:rsidRPr="007F1B69" w:rsidRDefault="003F7691">
                  <w:pPr>
                    <w:jc w:val="center"/>
                    <w:rPr>
                      <w:lang w:val="ro-RO"/>
                    </w:rPr>
                  </w:pPr>
                </w:p>
              </w:tc>
            </w:tr>
            <w:tr w:rsidR="003F7691" w:rsidRPr="007F1B69" w14:paraId="5C4DA06A" w14:textId="77777777">
              <w:tc>
                <w:tcPr>
                  <w:tcW w:w="300" w:type="dxa"/>
                </w:tcPr>
                <w:p w14:paraId="64C03CD4" w14:textId="77777777" w:rsidR="003F7691" w:rsidRPr="007F1B69" w:rsidRDefault="00000000">
                  <w:pPr>
                    <w:jc w:val="center"/>
                    <w:rPr>
                      <w:lang w:val="ro-RO"/>
                    </w:rPr>
                  </w:pPr>
                  <w:r w:rsidRPr="007F1B69">
                    <w:rPr>
                      <w:sz w:val="22"/>
                      <w:szCs w:val="22"/>
                      <w:lang w:val="ro-RO"/>
                    </w:rPr>
                    <w:t>Y</w:t>
                  </w:r>
                </w:p>
              </w:tc>
              <w:tc>
                <w:tcPr>
                  <w:tcW w:w="300" w:type="dxa"/>
                </w:tcPr>
                <w:p w14:paraId="3DEA865B" w14:textId="77777777" w:rsidR="003F7691" w:rsidRPr="007F1B69" w:rsidRDefault="00000000">
                  <w:pPr>
                    <w:jc w:val="center"/>
                    <w:rPr>
                      <w:lang w:val="ro-RO"/>
                    </w:rPr>
                  </w:pPr>
                  <w:r w:rsidRPr="007F1B69">
                    <w:rPr>
                      <w:sz w:val="22"/>
                      <w:szCs w:val="22"/>
                      <w:lang w:val="ro-RO"/>
                    </w:rPr>
                    <w:t>Y</w:t>
                  </w:r>
                </w:p>
              </w:tc>
              <w:tc>
                <w:tcPr>
                  <w:tcW w:w="300" w:type="dxa"/>
                </w:tcPr>
                <w:p w14:paraId="693115C4" w14:textId="77777777" w:rsidR="003F7691" w:rsidRPr="007F1B69" w:rsidRDefault="00000000">
                  <w:pPr>
                    <w:jc w:val="center"/>
                    <w:rPr>
                      <w:lang w:val="ro-RO"/>
                    </w:rPr>
                  </w:pPr>
                  <w:r w:rsidRPr="007F1B69">
                    <w:rPr>
                      <w:sz w:val="22"/>
                      <w:szCs w:val="22"/>
                      <w:lang w:val="ro-RO"/>
                    </w:rPr>
                    <w:t>Y</w:t>
                  </w:r>
                </w:p>
              </w:tc>
              <w:tc>
                <w:tcPr>
                  <w:tcW w:w="300" w:type="dxa"/>
                </w:tcPr>
                <w:p w14:paraId="1B1CEFB3" w14:textId="77777777" w:rsidR="003F7691" w:rsidRPr="007F1B69" w:rsidRDefault="00000000">
                  <w:pPr>
                    <w:jc w:val="center"/>
                    <w:rPr>
                      <w:lang w:val="ro-RO"/>
                    </w:rPr>
                  </w:pPr>
                  <w:r w:rsidRPr="007F1B69">
                    <w:rPr>
                      <w:sz w:val="22"/>
                      <w:szCs w:val="22"/>
                      <w:lang w:val="ro-RO"/>
                    </w:rPr>
                    <w:t>Y</w:t>
                  </w:r>
                </w:p>
              </w:tc>
              <w:tc>
                <w:tcPr>
                  <w:tcW w:w="300" w:type="dxa"/>
                </w:tcPr>
                <w:p w14:paraId="4024644B" w14:textId="77777777" w:rsidR="003F7691" w:rsidRPr="007F1B69" w:rsidRDefault="00000000">
                  <w:pPr>
                    <w:jc w:val="center"/>
                    <w:rPr>
                      <w:lang w:val="ro-RO"/>
                    </w:rPr>
                  </w:pPr>
                  <w:r w:rsidRPr="007F1B69">
                    <w:rPr>
                      <w:sz w:val="22"/>
                      <w:szCs w:val="22"/>
                      <w:lang w:val="ro-RO"/>
                    </w:rPr>
                    <w:t>M</w:t>
                  </w:r>
                </w:p>
              </w:tc>
              <w:tc>
                <w:tcPr>
                  <w:tcW w:w="300" w:type="dxa"/>
                </w:tcPr>
                <w:p w14:paraId="4F2868E9" w14:textId="77777777" w:rsidR="003F7691" w:rsidRPr="007F1B69" w:rsidRDefault="00000000">
                  <w:pPr>
                    <w:jc w:val="center"/>
                    <w:rPr>
                      <w:lang w:val="ro-RO"/>
                    </w:rPr>
                  </w:pPr>
                  <w:r w:rsidRPr="007F1B69">
                    <w:rPr>
                      <w:sz w:val="22"/>
                      <w:szCs w:val="22"/>
                      <w:lang w:val="ro-RO"/>
                    </w:rPr>
                    <w:t>M</w:t>
                  </w:r>
                </w:p>
              </w:tc>
            </w:tr>
          </w:tbl>
          <w:p w14:paraId="290FE052" w14:textId="77777777" w:rsidR="003F7691" w:rsidRPr="007F1B69" w:rsidRDefault="003F7691">
            <w:pPr>
              <w:rPr>
                <w:lang w:val="ro-RO"/>
              </w:rPr>
            </w:pPr>
          </w:p>
        </w:tc>
      </w:tr>
    </w:tbl>
    <w:p w14:paraId="40F12FF5" w14:textId="77777777" w:rsidR="003F7691" w:rsidRPr="007F1B69" w:rsidRDefault="003F7691">
      <w:pPr>
        <w:rPr>
          <w:lang w:val="ro-RO"/>
        </w:rPr>
      </w:pPr>
    </w:p>
    <w:p w14:paraId="76DB98E9" w14:textId="5CE7CA46" w:rsidR="003F7691" w:rsidRPr="007F1B69" w:rsidRDefault="00000000">
      <w:pPr>
        <w:rPr>
          <w:lang w:val="ro-RO"/>
        </w:rPr>
      </w:pPr>
      <w:r w:rsidRPr="007F1B69">
        <w:rPr>
          <w:b/>
          <w:sz w:val="22"/>
          <w:szCs w:val="22"/>
          <w:lang w:val="ro-RO"/>
        </w:rPr>
        <w:t>1.</w:t>
      </w:r>
      <w:r w:rsidR="008B07C2" w:rsidRPr="007F1B69">
        <w:rPr>
          <w:b/>
          <w:sz w:val="22"/>
          <w:szCs w:val="22"/>
          <w:lang w:val="ro-RO"/>
        </w:rPr>
        <w:t>6</w:t>
      </w:r>
      <w:r w:rsidRPr="007F1B69">
        <w:rPr>
          <w:b/>
          <w:sz w:val="22"/>
          <w:szCs w:val="22"/>
          <w:lang w:val="ro-RO"/>
        </w:rPr>
        <w:t>. Responsabili</w:t>
      </w:r>
      <w:r w:rsidR="008B07C2" w:rsidRPr="007F1B69">
        <w:rPr>
          <w:b/>
          <w:sz w:val="22"/>
          <w:szCs w:val="22"/>
          <w:lang w:val="ro-RO"/>
        </w:rPr>
        <w:t xml:space="preserve"> - Nume/Organizație</w:t>
      </w:r>
    </w:p>
    <w:p w14:paraId="61862970" w14:textId="77777777" w:rsidR="003F7691" w:rsidRPr="007F1B69" w:rsidRDefault="00000000" w:rsidP="00194A7F">
      <w:pPr>
        <w:pStyle w:val="BorderedParagraph"/>
        <w:jc w:val="both"/>
        <w:rPr>
          <w:lang w:val="ro-RO"/>
        </w:rPr>
      </w:pPr>
      <w:r w:rsidRPr="007F1B6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F0A532" w14:textId="77777777" w:rsidR="003F7691" w:rsidRPr="007F1B69" w:rsidRDefault="003F7691">
      <w:pPr>
        <w:rPr>
          <w:lang w:val="ro-RO"/>
        </w:rPr>
      </w:pPr>
    </w:p>
    <w:p w14:paraId="14FE6481" w14:textId="05B96775" w:rsidR="003F7691" w:rsidRPr="007F1B69" w:rsidRDefault="00000000">
      <w:pPr>
        <w:rPr>
          <w:lang w:val="ro-RO"/>
        </w:rPr>
      </w:pPr>
      <w:r w:rsidRPr="007F1B69">
        <w:rPr>
          <w:b/>
          <w:sz w:val="22"/>
          <w:szCs w:val="22"/>
          <w:lang w:val="ro-RO"/>
        </w:rPr>
        <w:t>1.</w:t>
      </w:r>
      <w:r w:rsidR="008B07C2" w:rsidRPr="007F1B69">
        <w:rPr>
          <w:b/>
          <w:sz w:val="22"/>
          <w:szCs w:val="22"/>
          <w:lang w:val="ro-RO"/>
        </w:rPr>
        <w:t>7</w:t>
      </w:r>
      <w:r w:rsidRPr="007F1B69">
        <w:rPr>
          <w:b/>
          <w:sz w:val="22"/>
          <w:szCs w:val="22"/>
          <w:lang w:val="ro-RO"/>
        </w:rPr>
        <w:t xml:space="preserve">. Datele indicării și desemnării ca </w:t>
      </w:r>
      <w:r w:rsidR="00AD1C1D">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3F7691" w:rsidRPr="007F1B69" w14:paraId="2D5903B1" w14:textId="77777777" w:rsidTr="008B07C2">
        <w:tc>
          <w:tcPr>
            <w:tcW w:w="4466" w:type="dxa"/>
          </w:tcPr>
          <w:p w14:paraId="21182947" w14:textId="2C52E86C" w:rsidR="003F7691" w:rsidRPr="007F1B69" w:rsidRDefault="00000000">
            <w:pPr>
              <w:rPr>
                <w:lang w:val="ro-RO"/>
              </w:rPr>
            </w:pPr>
            <w:r w:rsidRPr="007F1B69">
              <w:rPr>
                <w:sz w:val="22"/>
                <w:szCs w:val="22"/>
                <w:lang w:val="ro-RO"/>
              </w:rPr>
              <w:t xml:space="preserve">Data desemnării ca </w:t>
            </w:r>
            <w:r w:rsidR="00AD1C1D">
              <w:rPr>
                <w:sz w:val="22"/>
                <w:szCs w:val="22"/>
                <w:lang w:val="ro-RO"/>
              </w:rPr>
              <w:t>ZPB</w:t>
            </w:r>
            <w:r w:rsidRPr="007F1B6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1569008C" w14:textId="77777777">
              <w:tc>
                <w:tcPr>
                  <w:tcW w:w="300" w:type="dxa"/>
                </w:tcPr>
                <w:p w14:paraId="36F43EF8" w14:textId="77777777" w:rsidR="003F7691" w:rsidRPr="007F1B69" w:rsidRDefault="00000000">
                  <w:pPr>
                    <w:jc w:val="center"/>
                    <w:rPr>
                      <w:lang w:val="ro-RO"/>
                    </w:rPr>
                  </w:pPr>
                  <w:r w:rsidRPr="007F1B69">
                    <w:rPr>
                      <w:sz w:val="22"/>
                      <w:szCs w:val="22"/>
                      <w:lang w:val="ro-RO"/>
                    </w:rPr>
                    <w:t xml:space="preserve"> </w:t>
                  </w:r>
                </w:p>
              </w:tc>
              <w:tc>
                <w:tcPr>
                  <w:tcW w:w="300" w:type="dxa"/>
                </w:tcPr>
                <w:p w14:paraId="53207015" w14:textId="77777777" w:rsidR="003F7691" w:rsidRPr="007F1B69" w:rsidRDefault="00000000">
                  <w:pPr>
                    <w:jc w:val="center"/>
                    <w:rPr>
                      <w:lang w:val="ro-RO"/>
                    </w:rPr>
                  </w:pPr>
                  <w:r w:rsidRPr="007F1B69">
                    <w:rPr>
                      <w:sz w:val="22"/>
                      <w:szCs w:val="22"/>
                      <w:lang w:val="ro-RO"/>
                    </w:rPr>
                    <w:t xml:space="preserve"> </w:t>
                  </w:r>
                </w:p>
              </w:tc>
              <w:tc>
                <w:tcPr>
                  <w:tcW w:w="300" w:type="dxa"/>
                </w:tcPr>
                <w:p w14:paraId="1E78B41E" w14:textId="77777777" w:rsidR="003F7691" w:rsidRPr="007F1B69" w:rsidRDefault="00000000">
                  <w:pPr>
                    <w:jc w:val="center"/>
                    <w:rPr>
                      <w:lang w:val="ro-RO"/>
                    </w:rPr>
                  </w:pPr>
                  <w:r w:rsidRPr="007F1B69">
                    <w:rPr>
                      <w:sz w:val="22"/>
                      <w:szCs w:val="22"/>
                      <w:lang w:val="ro-RO"/>
                    </w:rPr>
                    <w:t xml:space="preserve"> </w:t>
                  </w:r>
                </w:p>
              </w:tc>
              <w:tc>
                <w:tcPr>
                  <w:tcW w:w="300" w:type="dxa"/>
                </w:tcPr>
                <w:p w14:paraId="17A29840" w14:textId="77777777" w:rsidR="003F7691" w:rsidRPr="007F1B69" w:rsidRDefault="00000000">
                  <w:pPr>
                    <w:jc w:val="center"/>
                    <w:rPr>
                      <w:lang w:val="ro-RO"/>
                    </w:rPr>
                  </w:pPr>
                  <w:r w:rsidRPr="007F1B69">
                    <w:rPr>
                      <w:sz w:val="22"/>
                      <w:szCs w:val="22"/>
                      <w:lang w:val="ro-RO"/>
                    </w:rPr>
                    <w:t xml:space="preserve"> </w:t>
                  </w:r>
                </w:p>
              </w:tc>
              <w:tc>
                <w:tcPr>
                  <w:tcW w:w="300" w:type="dxa"/>
                </w:tcPr>
                <w:p w14:paraId="53B78F50" w14:textId="77777777" w:rsidR="003F7691" w:rsidRPr="007F1B69" w:rsidRDefault="00000000">
                  <w:pPr>
                    <w:jc w:val="center"/>
                    <w:rPr>
                      <w:lang w:val="ro-RO"/>
                    </w:rPr>
                  </w:pPr>
                  <w:r w:rsidRPr="007F1B69">
                    <w:rPr>
                      <w:sz w:val="22"/>
                      <w:szCs w:val="22"/>
                      <w:lang w:val="ro-RO"/>
                    </w:rPr>
                    <w:t xml:space="preserve"> </w:t>
                  </w:r>
                </w:p>
              </w:tc>
              <w:tc>
                <w:tcPr>
                  <w:tcW w:w="300" w:type="dxa"/>
                </w:tcPr>
                <w:p w14:paraId="4401D584" w14:textId="77777777" w:rsidR="003F7691" w:rsidRPr="007F1B69" w:rsidRDefault="00000000">
                  <w:pPr>
                    <w:jc w:val="center"/>
                    <w:rPr>
                      <w:lang w:val="ro-RO"/>
                    </w:rPr>
                  </w:pPr>
                  <w:r w:rsidRPr="007F1B69">
                    <w:rPr>
                      <w:sz w:val="22"/>
                      <w:szCs w:val="22"/>
                      <w:lang w:val="ro-RO"/>
                    </w:rPr>
                    <w:t xml:space="preserve"> </w:t>
                  </w:r>
                </w:p>
              </w:tc>
            </w:tr>
            <w:tr w:rsidR="003F7691" w:rsidRPr="007F1B69" w14:paraId="26B4A0BC" w14:textId="77777777">
              <w:tc>
                <w:tcPr>
                  <w:tcW w:w="300" w:type="dxa"/>
                </w:tcPr>
                <w:p w14:paraId="7846BB4B" w14:textId="77777777" w:rsidR="003F7691" w:rsidRPr="007F1B69" w:rsidRDefault="00000000">
                  <w:pPr>
                    <w:jc w:val="center"/>
                    <w:rPr>
                      <w:lang w:val="ro-RO"/>
                    </w:rPr>
                  </w:pPr>
                  <w:r w:rsidRPr="007F1B69">
                    <w:rPr>
                      <w:sz w:val="22"/>
                      <w:szCs w:val="22"/>
                      <w:lang w:val="ro-RO"/>
                    </w:rPr>
                    <w:t>Y</w:t>
                  </w:r>
                </w:p>
              </w:tc>
              <w:tc>
                <w:tcPr>
                  <w:tcW w:w="300" w:type="dxa"/>
                </w:tcPr>
                <w:p w14:paraId="4C8C348A" w14:textId="77777777" w:rsidR="003F7691" w:rsidRPr="007F1B69" w:rsidRDefault="00000000">
                  <w:pPr>
                    <w:jc w:val="center"/>
                    <w:rPr>
                      <w:lang w:val="ro-RO"/>
                    </w:rPr>
                  </w:pPr>
                  <w:r w:rsidRPr="007F1B69">
                    <w:rPr>
                      <w:sz w:val="22"/>
                      <w:szCs w:val="22"/>
                      <w:lang w:val="ro-RO"/>
                    </w:rPr>
                    <w:t>Y</w:t>
                  </w:r>
                </w:p>
              </w:tc>
              <w:tc>
                <w:tcPr>
                  <w:tcW w:w="300" w:type="dxa"/>
                </w:tcPr>
                <w:p w14:paraId="39C87B8F" w14:textId="77777777" w:rsidR="003F7691" w:rsidRPr="007F1B69" w:rsidRDefault="00000000">
                  <w:pPr>
                    <w:jc w:val="center"/>
                    <w:rPr>
                      <w:lang w:val="ro-RO"/>
                    </w:rPr>
                  </w:pPr>
                  <w:r w:rsidRPr="007F1B69">
                    <w:rPr>
                      <w:sz w:val="22"/>
                      <w:szCs w:val="22"/>
                      <w:lang w:val="ro-RO"/>
                    </w:rPr>
                    <w:t>Y</w:t>
                  </w:r>
                </w:p>
              </w:tc>
              <w:tc>
                <w:tcPr>
                  <w:tcW w:w="300" w:type="dxa"/>
                </w:tcPr>
                <w:p w14:paraId="5B38E63A" w14:textId="77777777" w:rsidR="003F7691" w:rsidRPr="007F1B69" w:rsidRDefault="00000000">
                  <w:pPr>
                    <w:jc w:val="center"/>
                    <w:rPr>
                      <w:lang w:val="ro-RO"/>
                    </w:rPr>
                  </w:pPr>
                  <w:r w:rsidRPr="007F1B69">
                    <w:rPr>
                      <w:sz w:val="22"/>
                      <w:szCs w:val="22"/>
                      <w:lang w:val="ro-RO"/>
                    </w:rPr>
                    <w:t>Y</w:t>
                  </w:r>
                </w:p>
              </w:tc>
              <w:tc>
                <w:tcPr>
                  <w:tcW w:w="300" w:type="dxa"/>
                </w:tcPr>
                <w:p w14:paraId="30E531A3" w14:textId="77777777" w:rsidR="003F7691" w:rsidRPr="007F1B69" w:rsidRDefault="00000000">
                  <w:pPr>
                    <w:jc w:val="center"/>
                    <w:rPr>
                      <w:lang w:val="ro-RO"/>
                    </w:rPr>
                  </w:pPr>
                  <w:r w:rsidRPr="007F1B69">
                    <w:rPr>
                      <w:sz w:val="22"/>
                      <w:szCs w:val="22"/>
                      <w:lang w:val="ro-RO"/>
                    </w:rPr>
                    <w:t>M</w:t>
                  </w:r>
                </w:p>
              </w:tc>
              <w:tc>
                <w:tcPr>
                  <w:tcW w:w="300" w:type="dxa"/>
                </w:tcPr>
                <w:p w14:paraId="63AE09A3" w14:textId="77777777" w:rsidR="003F7691" w:rsidRPr="007F1B69" w:rsidRDefault="00000000">
                  <w:pPr>
                    <w:jc w:val="center"/>
                    <w:rPr>
                      <w:lang w:val="ro-RO"/>
                    </w:rPr>
                  </w:pPr>
                  <w:r w:rsidRPr="007F1B69">
                    <w:rPr>
                      <w:sz w:val="22"/>
                      <w:szCs w:val="22"/>
                      <w:lang w:val="ro-RO"/>
                    </w:rPr>
                    <w:t>M</w:t>
                  </w:r>
                </w:p>
              </w:tc>
            </w:tr>
          </w:tbl>
          <w:p w14:paraId="7A872310" w14:textId="77777777" w:rsidR="003F7691" w:rsidRPr="007F1B69" w:rsidRDefault="003F7691">
            <w:pPr>
              <w:rPr>
                <w:lang w:val="ro-RO"/>
              </w:rPr>
            </w:pPr>
          </w:p>
        </w:tc>
      </w:tr>
    </w:tbl>
    <w:p w14:paraId="4AEF5FE9" w14:textId="77777777" w:rsidR="003F7691" w:rsidRPr="007F1B69" w:rsidRDefault="003F7691">
      <w:pPr>
        <w:rPr>
          <w:lang w:val="ro-RO"/>
        </w:rPr>
      </w:pPr>
    </w:p>
    <w:p w14:paraId="5C3F59D7" w14:textId="5E69168A" w:rsidR="003F7691" w:rsidRPr="007F1B69" w:rsidRDefault="00000000">
      <w:pPr>
        <w:rPr>
          <w:lang w:val="ro-RO"/>
        </w:rPr>
      </w:pPr>
      <w:r w:rsidRPr="007F1B69">
        <w:rPr>
          <w:sz w:val="22"/>
          <w:szCs w:val="22"/>
          <w:lang w:val="ro-RO"/>
        </w:rPr>
        <w:t xml:space="preserve">Referința legală națională a desemnării </w:t>
      </w:r>
      <w:r w:rsidR="00AD1C1D">
        <w:rPr>
          <w:sz w:val="22"/>
          <w:szCs w:val="22"/>
          <w:lang w:val="ro-RO"/>
        </w:rPr>
        <w:t>ZPB</w:t>
      </w:r>
      <w:r w:rsidRPr="007F1B69">
        <w:rPr>
          <w:sz w:val="22"/>
          <w:szCs w:val="22"/>
          <w:lang w:val="ro-RO"/>
        </w:rPr>
        <w:t>:</w:t>
      </w:r>
    </w:p>
    <w:p w14:paraId="46319072" w14:textId="757D0266" w:rsidR="003F7691" w:rsidRPr="007F1B69" w:rsidRDefault="003F7691">
      <w:pPr>
        <w:pStyle w:val="BorderedParagraph"/>
        <w:rPr>
          <w:lang w:val="ro-RO"/>
        </w:rPr>
      </w:pPr>
    </w:p>
    <w:p w14:paraId="767F42B2" w14:textId="77777777" w:rsidR="003F7691" w:rsidRPr="007F1B69" w:rsidRDefault="003F7691">
      <w:pPr>
        <w:rPr>
          <w:lang w:val="ro-RO"/>
        </w:rPr>
      </w:pPr>
    </w:p>
    <w:p w14:paraId="0B2EAC57" w14:textId="77777777" w:rsidR="003F7691" w:rsidRPr="007F1B69" w:rsidRDefault="003F7691">
      <w:pPr>
        <w:rPr>
          <w:lang w:val="ro-RO"/>
        </w:rPr>
      </w:pPr>
    </w:p>
    <w:p w14:paraId="18963AE2" w14:textId="05C0F0CE" w:rsidR="003F7691" w:rsidRPr="007F1B69" w:rsidRDefault="00000000">
      <w:pPr>
        <w:jc w:val="center"/>
        <w:rPr>
          <w:lang w:val="ro-RO"/>
        </w:rPr>
      </w:pPr>
      <w:r w:rsidRPr="007F1B69">
        <w:rPr>
          <w:b/>
          <w:sz w:val="22"/>
          <w:szCs w:val="22"/>
          <w:lang w:val="ro-RO"/>
        </w:rPr>
        <w:t xml:space="preserve">2. Localizarea </w:t>
      </w:r>
      <w:r w:rsidR="00AD1C1D">
        <w:rPr>
          <w:b/>
          <w:sz w:val="22"/>
          <w:szCs w:val="22"/>
          <w:lang w:val="ro-RO"/>
        </w:rPr>
        <w:t xml:space="preserve">Zonelor Prioritare pentru Biodiversitate </w:t>
      </w:r>
      <w:r w:rsidRPr="007F1B69">
        <w:rPr>
          <w:b/>
          <w:sz w:val="22"/>
          <w:szCs w:val="22"/>
          <w:lang w:val="ro-RO"/>
        </w:rPr>
        <w:t xml:space="preserve"> (</w:t>
      </w:r>
      <w:r w:rsidR="00AD1C1D">
        <w:rPr>
          <w:b/>
          <w:sz w:val="22"/>
          <w:szCs w:val="22"/>
          <w:lang w:val="ro-RO"/>
        </w:rPr>
        <w:t>ZPB</w:t>
      </w:r>
      <w:r w:rsidRPr="007F1B69">
        <w:rPr>
          <w:b/>
          <w:sz w:val="22"/>
          <w:szCs w:val="22"/>
          <w:lang w:val="ro-RO"/>
        </w:rPr>
        <w:t>)</w:t>
      </w:r>
    </w:p>
    <w:p w14:paraId="565DA932" w14:textId="77777777" w:rsidR="003F7691" w:rsidRPr="007F1B69" w:rsidRDefault="003F7691">
      <w:pPr>
        <w:rPr>
          <w:lang w:val="ro-RO"/>
        </w:rPr>
      </w:pPr>
    </w:p>
    <w:p w14:paraId="6230CCBC" w14:textId="439C1A59" w:rsidR="003F7691" w:rsidRPr="007F1B69" w:rsidRDefault="00000000">
      <w:pPr>
        <w:rPr>
          <w:lang w:val="ro-RO"/>
        </w:rPr>
      </w:pPr>
      <w:r w:rsidRPr="007F1B69">
        <w:rPr>
          <w:b/>
          <w:sz w:val="22"/>
          <w:szCs w:val="22"/>
          <w:lang w:val="ro-RO"/>
        </w:rPr>
        <w:t xml:space="preserve">2.1. Suprafața totală a </w:t>
      </w:r>
      <w:r w:rsidR="00AD1C1D">
        <w:rPr>
          <w:b/>
          <w:sz w:val="22"/>
          <w:szCs w:val="22"/>
          <w:lang w:val="ro-RO"/>
        </w:rPr>
        <w:t>ZPB</w:t>
      </w:r>
      <w:r w:rsidRPr="007F1B69">
        <w:rPr>
          <w:b/>
          <w:sz w:val="22"/>
          <w:szCs w:val="22"/>
          <w:lang w:val="ro-RO"/>
        </w:rPr>
        <w:t xml:space="preserve"> (ha)</w:t>
      </w:r>
    </w:p>
    <w:p w14:paraId="68248CB2" w14:textId="445DA365" w:rsidR="003F7691" w:rsidRPr="007F1B69" w:rsidRDefault="00AD1C1D">
      <w:pPr>
        <w:pStyle w:val="BorderedParagraph"/>
        <w:rPr>
          <w:lang w:val="ro-RO"/>
        </w:rPr>
      </w:pPr>
      <w:r>
        <w:rPr>
          <w:sz w:val="22"/>
          <w:szCs w:val="22"/>
          <w:lang w:val="ro-RO"/>
        </w:rPr>
        <w:t>159,35</w:t>
      </w:r>
    </w:p>
    <w:p w14:paraId="5D367F33" w14:textId="77777777" w:rsidR="003F7691" w:rsidRPr="007F1B69" w:rsidRDefault="003F7691">
      <w:pPr>
        <w:rPr>
          <w:lang w:val="ro-RO"/>
        </w:rPr>
      </w:pPr>
    </w:p>
    <w:p w14:paraId="0EBAAF02" w14:textId="1E5D8438" w:rsidR="003F7691" w:rsidRPr="007F1B69" w:rsidRDefault="00000000">
      <w:pPr>
        <w:rPr>
          <w:lang w:val="ro-RO"/>
        </w:rPr>
      </w:pPr>
      <w:r w:rsidRPr="007F1B69">
        <w:rPr>
          <w:b/>
          <w:sz w:val="22"/>
          <w:szCs w:val="22"/>
          <w:lang w:val="ro-RO"/>
        </w:rPr>
        <w:t xml:space="preserve">2.2. Procentul ocupat de </w:t>
      </w:r>
      <w:r w:rsidR="00AD1C1D">
        <w:rPr>
          <w:b/>
          <w:sz w:val="22"/>
          <w:szCs w:val="22"/>
          <w:lang w:val="ro-RO"/>
        </w:rPr>
        <w:t>ZPB</w:t>
      </w:r>
      <w:r w:rsidRPr="007F1B69">
        <w:rPr>
          <w:b/>
          <w:sz w:val="22"/>
          <w:szCs w:val="22"/>
          <w:lang w:val="ro-RO"/>
        </w:rPr>
        <w:t xml:space="preserve"> din suprafața totală a ariei naturale protejat</w:t>
      </w:r>
    </w:p>
    <w:p w14:paraId="50B0EDC7" w14:textId="298356C3" w:rsidR="003F7691" w:rsidRPr="007F1B69" w:rsidRDefault="00AD1C1D">
      <w:pPr>
        <w:pStyle w:val="BorderedParagraph"/>
        <w:rPr>
          <w:lang w:val="ro-RO"/>
        </w:rPr>
      </w:pPr>
      <w:r>
        <w:rPr>
          <w:sz w:val="22"/>
          <w:szCs w:val="22"/>
          <w:lang w:val="ro-RO"/>
        </w:rPr>
        <w:t>2,82</w:t>
      </w:r>
      <w:r w:rsidR="00211B68" w:rsidRPr="007F1B69">
        <w:rPr>
          <w:sz w:val="22"/>
          <w:szCs w:val="22"/>
          <w:lang w:val="ro-RO"/>
        </w:rPr>
        <w:t>%</w:t>
      </w:r>
    </w:p>
    <w:p w14:paraId="2E9ED757" w14:textId="77777777" w:rsidR="003F7691" w:rsidRPr="007F1B69" w:rsidRDefault="003F7691">
      <w:pPr>
        <w:rPr>
          <w:lang w:val="ro-RO"/>
        </w:rPr>
      </w:pPr>
    </w:p>
    <w:p w14:paraId="1EB7FB99" w14:textId="0CA291CD" w:rsidR="003F7691" w:rsidRPr="007F1B69" w:rsidRDefault="00000000">
      <w:pPr>
        <w:rPr>
          <w:lang w:val="ro-RO"/>
        </w:rPr>
      </w:pPr>
      <w:r w:rsidRPr="007F1B69">
        <w:rPr>
          <w:b/>
          <w:sz w:val="22"/>
          <w:szCs w:val="22"/>
          <w:lang w:val="ro-RO"/>
        </w:rPr>
        <w:t xml:space="preserve">2.3. Încadrarea </w:t>
      </w:r>
      <w:r w:rsidR="00AD1C1D">
        <w:rPr>
          <w:b/>
          <w:sz w:val="22"/>
          <w:szCs w:val="22"/>
          <w:lang w:val="ro-RO"/>
        </w:rPr>
        <w:t>ZPB</w:t>
      </w:r>
      <w:r w:rsidRPr="007F1B69">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1"/>
        <w:gridCol w:w="443"/>
        <w:gridCol w:w="5386"/>
      </w:tblGrid>
      <w:tr w:rsidR="003F7691" w:rsidRPr="007F1B69" w14:paraId="10E20DD8" w14:textId="77777777" w:rsidTr="008B07C2">
        <w:tc>
          <w:tcPr>
            <w:tcW w:w="3158" w:type="dxa"/>
          </w:tcPr>
          <w:p w14:paraId="7DBFC688" w14:textId="77777777" w:rsidR="003F7691" w:rsidRPr="007F1B69" w:rsidRDefault="00000000">
            <w:pPr>
              <w:rPr>
                <w:lang w:val="ro-RO"/>
              </w:rPr>
            </w:pPr>
            <w:r w:rsidRPr="007F1B69">
              <w:rPr>
                <w:sz w:val="22"/>
                <w:szCs w:val="22"/>
                <w:lang w:val="ro-RO"/>
              </w:rPr>
              <w:t>NUTS</w:t>
            </w:r>
          </w:p>
        </w:tc>
        <w:tc>
          <w:tcPr>
            <w:tcW w:w="444" w:type="dxa"/>
          </w:tcPr>
          <w:p w14:paraId="41305C1F" w14:textId="77777777" w:rsidR="003F7691" w:rsidRPr="007F1B69" w:rsidRDefault="00000000">
            <w:pPr>
              <w:rPr>
                <w:lang w:val="ro-RO"/>
              </w:rPr>
            </w:pPr>
            <w:r w:rsidRPr="007F1B69">
              <w:rPr>
                <w:sz w:val="22"/>
                <w:szCs w:val="22"/>
                <w:lang w:val="ro-RO"/>
              </w:rPr>
              <w:t xml:space="preserve"> </w:t>
            </w:r>
          </w:p>
        </w:tc>
        <w:tc>
          <w:tcPr>
            <w:tcW w:w="5398" w:type="dxa"/>
          </w:tcPr>
          <w:p w14:paraId="774AEFE5" w14:textId="77777777" w:rsidR="003F7691" w:rsidRPr="007F1B69" w:rsidRDefault="00000000">
            <w:pPr>
              <w:rPr>
                <w:lang w:val="ro-RO"/>
              </w:rPr>
            </w:pPr>
            <w:r w:rsidRPr="007F1B69">
              <w:rPr>
                <w:sz w:val="22"/>
                <w:szCs w:val="22"/>
                <w:lang w:val="ro-RO"/>
              </w:rPr>
              <w:t>Numele regiunii</w:t>
            </w:r>
          </w:p>
        </w:tc>
      </w:tr>
      <w:tr w:rsidR="003F7691" w:rsidRPr="007F1B69" w14:paraId="58340E7E" w14:textId="77777777" w:rsidTr="008B07C2">
        <w:tc>
          <w:tcPr>
            <w:tcW w:w="3158" w:type="dxa"/>
            <w:tcBorders>
              <w:top w:val="single" w:sz="6" w:space="0" w:color="000000"/>
              <w:left w:val="single" w:sz="6" w:space="0" w:color="000000"/>
              <w:bottom w:val="single" w:sz="6" w:space="0" w:color="000000"/>
              <w:right w:val="single" w:sz="6" w:space="0" w:color="000000"/>
            </w:tcBorders>
          </w:tcPr>
          <w:p w14:paraId="4B39CF71" w14:textId="77777777" w:rsidR="003F7691" w:rsidRPr="007F1B69" w:rsidRDefault="00000000" w:rsidP="00CA37BD">
            <w:pPr>
              <w:spacing w:after="0"/>
              <w:rPr>
                <w:lang w:val="ro-RO"/>
              </w:rPr>
            </w:pPr>
            <w:r w:rsidRPr="007F1B69">
              <w:rPr>
                <w:sz w:val="22"/>
                <w:szCs w:val="22"/>
                <w:lang w:val="ro-RO"/>
              </w:rPr>
              <w:t>RO31</w:t>
            </w:r>
          </w:p>
        </w:tc>
        <w:tc>
          <w:tcPr>
            <w:tcW w:w="444" w:type="dxa"/>
          </w:tcPr>
          <w:p w14:paraId="03D7EFD5" w14:textId="77777777" w:rsidR="003F7691" w:rsidRPr="007F1B69" w:rsidRDefault="00000000" w:rsidP="00CA37BD">
            <w:pPr>
              <w:spacing w:after="0"/>
              <w:rPr>
                <w:lang w:val="ro-RO"/>
              </w:rPr>
            </w:pPr>
            <w:r w:rsidRPr="007F1B69">
              <w:rPr>
                <w:sz w:val="22"/>
                <w:szCs w:val="22"/>
                <w:lang w:val="ro-RO"/>
              </w:rPr>
              <w:t xml:space="preserve"> </w:t>
            </w:r>
          </w:p>
        </w:tc>
        <w:tc>
          <w:tcPr>
            <w:tcW w:w="5398" w:type="dxa"/>
            <w:tcBorders>
              <w:top w:val="single" w:sz="6" w:space="0" w:color="000000"/>
              <w:left w:val="single" w:sz="6" w:space="0" w:color="000000"/>
              <w:bottom w:val="single" w:sz="6" w:space="0" w:color="000000"/>
              <w:right w:val="single" w:sz="6" w:space="0" w:color="000000"/>
            </w:tcBorders>
          </w:tcPr>
          <w:p w14:paraId="0E186053" w14:textId="77777777" w:rsidR="003F7691" w:rsidRPr="007F1B69" w:rsidRDefault="00000000" w:rsidP="00CA37BD">
            <w:pPr>
              <w:spacing w:after="0"/>
              <w:rPr>
                <w:lang w:val="ro-RO"/>
              </w:rPr>
            </w:pPr>
            <w:r w:rsidRPr="007F1B69">
              <w:rPr>
                <w:sz w:val="22"/>
                <w:szCs w:val="22"/>
                <w:lang w:val="ro-RO"/>
              </w:rPr>
              <w:t>Sud-Muntenia</w:t>
            </w:r>
          </w:p>
        </w:tc>
      </w:tr>
    </w:tbl>
    <w:p w14:paraId="601CD668" w14:textId="77777777" w:rsidR="003F7691" w:rsidRPr="007F1B69" w:rsidRDefault="003F7691">
      <w:pPr>
        <w:rPr>
          <w:lang w:val="ro-RO"/>
        </w:rPr>
      </w:pPr>
    </w:p>
    <w:p w14:paraId="4D5A3D6E" w14:textId="77777777" w:rsidR="003F7691" w:rsidRPr="007F1B69" w:rsidRDefault="00000000">
      <w:pPr>
        <w:rPr>
          <w:lang w:val="ro-RO"/>
        </w:rPr>
      </w:pPr>
      <w:r w:rsidRPr="007F1B69">
        <w:rPr>
          <w:sz w:val="22"/>
          <w:szCs w:val="22"/>
          <w:lang w:val="ro-RO"/>
        </w:rPr>
        <w:t>Numele Județului/Județelor</w:t>
      </w:r>
    </w:p>
    <w:p w14:paraId="2DFB08A5" w14:textId="77777777" w:rsidR="003F7691" w:rsidRPr="007F1B69" w:rsidRDefault="00000000">
      <w:pPr>
        <w:pStyle w:val="BorderedParagraph"/>
        <w:rPr>
          <w:lang w:val="ro-RO"/>
        </w:rPr>
      </w:pPr>
      <w:r w:rsidRPr="007F1B69">
        <w:rPr>
          <w:sz w:val="22"/>
          <w:szCs w:val="22"/>
          <w:lang w:val="ro-RO"/>
        </w:rPr>
        <w:t>Giurgiu</w:t>
      </w:r>
    </w:p>
    <w:p w14:paraId="1287727E" w14:textId="77777777" w:rsidR="003F7691" w:rsidRPr="007F1B69" w:rsidRDefault="003F7691">
      <w:pPr>
        <w:rPr>
          <w:lang w:val="ro-RO"/>
        </w:rPr>
      </w:pPr>
    </w:p>
    <w:p w14:paraId="7140095D" w14:textId="0A1164E5" w:rsidR="003F7691" w:rsidRPr="007F1B69" w:rsidRDefault="00000000">
      <w:pPr>
        <w:rPr>
          <w:lang w:val="ro-RO"/>
        </w:rPr>
      </w:pPr>
      <w:r w:rsidRPr="007F1B69">
        <w:rPr>
          <w:b/>
          <w:sz w:val="22"/>
          <w:szCs w:val="22"/>
          <w:lang w:val="ro-RO"/>
        </w:rPr>
        <w:t xml:space="preserve">2.4. Încadrarea </w:t>
      </w:r>
      <w:r w:rsidR="00AD1C1D">
        <w:rPr>
          <w:b/>
          <w:sz w:val="22"/>
          <w:szCs w:val="22"/>
          <w:lang w:val="ro-RO"/>
        </w:rPr>
        <w:t>ZPB</w:t>
      </w:r>
      <w:r w:rsidRPr="007F1B69">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3F7691" w:rsidRPr="007F1B69" w14:paraId="219F512F" w14:textId="77777777" w:rsidTr="008B07C2">
        <w:tc>
          <w:tcPr>
            <w:tcW w:w="2935" w:type="dxa"/>
          </w:tcPr>
          <w:p w14:paraId="58680D70" w14:textId="77777777" w:rsidR="003F7691" w:rsidRPr="007F1B69" w:rsidRDefault="00000000">
            <w:pPr>
              <w:rPr>
                <w:lang w:val="ro-RO"/>
              </w:rPr>
            </w:pPr>
            <w:r w:rsidRPr="007F1B69">
              <w:rPr>
                <w:sz w:val="22"/>
                <w:szCs w:val="22"/>
                <w:lang w:val="ro-RO"/>
              </w:rPr>
              <w:t>☐ Alpină %</w:t>
            </w:r>
          </w:p>
        </w:tc>
        <w:tc>
          <w:tcPr>
            <w:tcW w:w="47" w:type="dxa"/>
          </w:tcPr>
          <w:p w14:paraId="2AD86319" w14:textId="77777777" w:rsidR="003F7691" w:rsidRPr="007F1B69" w:rsidRDefault="003F7691">
            <w:pPr>
              <w:rPr>
                <w:lang w:val="ro-RO"/>
              </w:rPr>
            </w:pPr>
          </w:p>
        </w:tc>
        <w:tc>
          <w:tcPr>
            <w:tcW w:w="3008" w:type="dxa"/>
          </w:tcPr>
          <w:p w14:paraId="4A5E6EA7" w14:textId="77777777" w:rsidR="003F7691" w:rsidRPr="007F1B69" w:rsidRDefault="00000000">
            <w:pPr>
              <w:rPr>
                <w:lang w:val="ro-RO"/>
              </w:rPr>
            </w:pPr>
            <w:r w:rsidRPr="007F1B69">
              <w:rPr>
                <w:sz w:val="22"/>
                <w:szCs w:val="22"/>
                <w:lang w:val="ro-RO"/>
              </w:rPr>
              <w:t>☑ Continentală 100%</w:t>
            </w:r>
          </w:p>
        </w:tc>
        <w:tc>
          <w:tcPr>
            <w:tcW w:w="47" w:type="dxa"/>
          </w:tcPr>
          <w:p w14:paraId="23C7DBD4" w14:textId="77777777" w:rsidR="003F7691" w:rsidRPr="007F1B69" w:rsidRDefault="003F7691">
            <w:pPr>
              <w:rPr>
                <w:lang w:val="ro-RO"/>
              </w:rPr>
            </w:pPr>
          </w:p>
        </w:tc>
        <w:tc>
          <w:tcPr>
            <w:tcW w:w="2963" w:type="dxa"/>
          </w:tcPr>
          <w:p w14:paraId="454921B7" w14:textId="77777777" w:rsidR="003F7691" w:rsidRPr="007F1B69" w:rsidRDefault="00000000">
            <w:pPr>
              <w:rPr>
                <w:lang w:val="ro-RO"/>
              </w:rPr>
            </w:pPr>
            <w:r w:rsidRPr="007F1B69">
              <w:rPr>
                <w:sz w:val="22"/>
                <w:szCs w:val="22"/>
                <w:lang w:val="ro-RO"/>
              </w:rPr>
              <w:t>☐ Panonică %</w:t>
            </w:r>
          </w:p>
        </w:tc>
      </w:tr>
      <w:tr w:rsidR="003F7691" w:rsidRPr="007F1B69" w14:paraId="2544B83C" w14:textId="77777777" w:rsidTr="008B07C2">
        <w:tc>
          <w:tcPr>
            <w:tcW w:w="2935" w:type="dxa"/>
          </w:tcPr>
          <w:p w14:paraId="77FA3A88" w14:textId="77777777" w:rsidR="003F7691" w:rsidRPr="007F1B69" w:rsidRDefault="00000000">
            <w:pPr>
              <w:rPr>
                <w:lang w:val="ro-RO"/>
              </w:rPr>
            </w:pPr>
            <w:r w:rsidRPr="007F1B69">
              <w:rPr>
                <w:sz w:val="22"/>
                <w:szCs w:val="22"/>
                <w:lang w:val="ro-RO"/>
              </w:rPr>
              <w:t>☐ Stepică %</w:t>
            </w:r>
          </w:p>
        </w:tc>
        <w:tc>
          <w:tcPr>
            <w:tcW w:w="47" w:type="dxa"/>
          </w:tcPr>
          <w:p w14:paraId="55A47807" w14:textId="77777777" w:rsidR="003F7691" w:rsidRPr="007F1B69" w:rsidRDefault="003F7691">
            <w:pPr>
              <w:rPr>
                <w:lang w:val="ro-RO"/>
              </w:rPr>
            </w:pPr>
          </w:p>
        </w:tc>
        <w:tc>
          <w:tcPr>
            <w:tcW w:w="3008" w:type="dxa"/>
          </w:tcPr>
          <w:p w14:paraId="219D91DE" w14:textId="77777777" w:rsidR="003F7691" w:rsidRPr="007F1B69" w:rsidRDefault="00000000">
            <w:pPr>
              <w:rPr>
                <w:lang w:val="ro-RO"/>
              </w:rPr>
            </w:pPr>
            <w:r w:rsidRPr="007F1B69">
              <w:rPr>
                <w:sz w:val="22"/>
                <w:szCs w:val="22"/>
                <w:lang w:val="ro-RO"/>
              </w:rPr>
              <w:t>☐ Pontică %</w:t>
            </w:r>
          </w:p>
        </w:tc>
        <w:tc>
          <w:tcPr>
            <w:tcW w:w="47" w:type="dxa"/>
          </w:tcPr>
          <w:p w14:paraId="34F1A5A6" w14:textId="77777777" w:rsidR="003F7691" w:rsidRPr="007F1B69" w:rsidRDefault="003F7691">
            <w:pPr>
              <w:rPr>
                <w:lang w:val="ro-RO"/>
              </w:rPr>
            </w:pPr>
          </w:p>
        </w:tc>
        <w:tc>
          <w:tcPr>
            <w:tcW w:w="2963" w:type="dxa"/>
          </w:tcPr>
          <w:p w14:paraId="356CAD64" w14:textId="77777777" w:rsidR="003F7691" w:rsidRPr="007F1B69" w:rsidRDefault="00000000">
            <w:pPr>
              <w:rPr>
                <w:lang w:val="ro-RO"/>
              </w:rPr>
            </w:pPr>
            <w:r w:rsidRPr="007F1B69">
              <w:rPr>
                <w:sz w:val="22"/>
                <w:szCs w:val="22"/>
                <w:lang w:val="ro-RO"/>
              </w:rPr>
              <w:t>☐ Marea Neagră %</w:t>
            </w:r>
          </w:p>
        </w:tc>
      </w:tr>
    </w:tbl>
    <w:p w14:paraId="585CA6A5" w14:textId="77777777" w:rsidR="003F7691" w:rsidRPr="007F1B69" w:rsidRDefault="003F7691">
      <w:pPr>
        <w:rPr>
          <w:lang w:val="ro-RO"/>
        </w:rPr>
      </w:pPr>
    </w:p>
    <w:p w14:paraId="7571E167" w14:textId="77777777" w:rsidR="003F7691" w:rsidRPr="007F1B69" w:rsidRDefault="003F7691">
      <w:pPr>
        <w:rPr>
          <w:lang w:val="ro-RO"/>
        </w:rPr>
      </w:pPr>
    </w:p>
    <w:p w14:paraId="2CE127FA" w14:textId="371A334C" w:rsidR="003F7691" w:rsidRPr="007F1B69" w:rsidRDefault="00000000">
      <w:pPr>
        <w:jc w:val="center"/>
        <w:rPr>
          <w:lang w:val="ro-RO"/>
        </w:rPr>
      </w:pPr>
      <w:r w:rsidRPr="007F1B69">
        <w:rPr>
          <w:b/>
          <w:sz w:val="22"/>
          <w:szCs w:val="22"/>
          <w:lang w:val="ro-RO"/>
        </w:rPr>
        <w:t xml:space="preserve">3. Descrierea </w:t>
      </w:r>
      <w:r w:rsidR="00AD1C1D">
        <w:rPr>
          <w:b/>
          <w:sz w:val="22"/>
          <w:szCs w:val="22"/>
          <w:lang w:val="ro-RO"/>
        </w:rPr>
        <w:t xml:space="preserve">Zonelor Prioritare pentru Biodiversitate </w:t>
      </w:r>
      <w:r w:rsidRPr="007F1B69">
        <w:rPr>
          <w:b/>
          <w:sz w:val="22"/>
          <w:szCs w:val="22"/>
          <w:lang w:val="ro-RO"/>
        </w:rPr>
        <w:t xml:space="preserve"> distincte de</w:t>
      </w:r>
      <w:r w:rsidRPr="007F1B69">
        <w:rPr>
          <w:lang w:val="ro-RO"/>
        </w:rPr>
        <w:br/>
      </w:r>
      <w:r w:rsidRPr="007F1B69">
        <w:rPr>
          <w:b/>
          <w:sz w:val="22"/>
          <w:szCs w:val="22"/>
          <w:lang w:val="ro-RO"/>
        </w:rPr>
        <w:t xml:space="preserve"> pe teritoriul ariei naturale protejate</w:t>
      </w:r>
    </w:p>
    <w:p w14:paraId="54C76987" w14:textId="77777777" w:rsidR="003F7691" w:rsidRPr="007F1B69" w:rsidRDefault="003F7691">
      <w:pPr>
        <w:rPr>
          <w:lang w:val="ro-RO"/>
        </w:rPr>
      </w:pPr>
    </w:p>
    <w:p w14:paraId="0128335E" w14:textId="43E14C7D" w:rsidR="003F7691" w:rsidRPr="007F1B69" w:rsidRDefault="00000000" w:rsidP="005413C3">
      <w:pPr>
        <w:jc w:val="both"/>
        <w:rPr>
          <w:lang w:val="ro-RO"/>
        </w:rPr>
      </w:pPr>
      <w:r w:rsidRPr="007F1B69">
        <w:rPr>
          <w:b/>
          <w:sz w:val="22"/>
          <w:szCs w:val="22"/>
          <w:lang w:val="ro-RO"/>
        </w:rPr>
        <w:t xml:space="preserve">3.1. Numărul </w:t>
      </w:r>
      <w:r w:rsidR="00AD1C1D">
        <w:rPr>
          <w:b/>
          <w:sz w:val="22"/>
          <w:szCs w:val="22"/>
          <w:lang w:val="ro-RO"/>
        </w:rPr>
        <w:t xml:space="preserve">Zonelor Prioritare pentru Biodiversitate </w:t>
      </w:r>
      <w:r w:rsidRPr="007F1B69">
        <w:rPr>
          <w:b/>
          <w:sz w:val="22"/>
          <w:szCs w:val="22"/>
          <w:lang w:val="ro-RO"/>
        </w:rPr>
        <w:t xml:space="preserve"> distincte de pe teritoriul ariei naturale protejate:</w:t>
      </w:r>
    </w:p>
    <w:p w14:paraId="10D5DCD6" w14:textId="7AF332D1" w:rsidR="003F7691" w:rsidRPr="007F1B69" w:rsidRDefault="00AD1C1D">
      <w:pPr>
        <w:pStyle w:val="BorderedParagraph"/>
        <w:rPr>
          <w:lang w:val="ro-RO"/>
        </w:rPr>
      </w:pPr>
      <w:r>
        <w:rPr>
          <w:sz w:val="22"/>
          <w:szCs w:val="22"/>
          <w:lang w:val="ro-RO"/>
        </w:rPr>
        <w:t>1</w:t>
      </w:r>
    </w:p>
    <w:p w14:paraId="7785B6E9" w14:textId="77777777" w:rsidR="003F7691" w:rsidRPr="007F1B69" w:rsidRDefault="003F7691">
      <w:pPr>
        <w:rPr>
          <w:lang w:val="ro-RO"/>
        </w:rPr>
      </w:pPr>
    </w:p>
    <w:p w14:paraId="5FC6F92F" w14:textId="5DE8653C" w:rsidR="003F7691" w:rsidRPr="007F1B69" w:rsidRDefault="00000000">
      <w:pPr>
        <w:rPr>
          <w:lang w:val="ro-RO"/>
        </w:rPr>
      </w:pPr>
      <w:r w:rsidRPr="007F1B69">
        <w:rPr>
          <w:b/>
          <w:sz w:val="22"/>
          <w:szCs w:val="22"/>
          <w:lang w:val="ro-RO"/>
        </w:rPr>
        <w:t xml:space="preserve">3.2. Descrierea </w:t>
      </w:r>
      <w:r w:rsidR="00AD1C1D">
        <w:rPr>
          <w:b/>
          <w:sz w:val="22"/>
          <w:szCs w:val="22"/>
          <w:lang w:val="ro-RO"/>
        </w:rPr>
        <w:t xml:space="preserve">Zonelor Prioritare pentru Biodiversitate </w:t>
      </w:r>
      <w:r w:rsidRPr="007F1B69">
        <w:rPr>
          <w:b/>
          <w:sz w:val="22"/>
          <w:szCs w:val="22"/>
          <w:lang w:val="ro-RO"/>
        </w:rPr>
        <w:t xml:space="preserve"> distincte</w:t>
      </w:r>
    </w:p>
    <w:p w14:paraId="4A1300D8" w14:textId="43B2AADA" w:rsidR="003F7691" w:rsidRPr="007F1B69" w:rsidRDefault="00000000">
      <w:pPr>
        <w:rPr>
          <w:lang w:val="ro-RO"/>
        </w:rPr>
      </w:pPr>
      <w:r w:rsidRPr="007F1B69">
        <w:rPr>
          <w:b/>
          <w:sz w:val="22"/>
          <w:szCs w:val="22"/>
          <w:lang w:val="ro-RO"/>
        </w:rPr>
        <w:t xml:space="preserve">3.2.1. </w:t>
      </w:r>
      <w:r w:rsidR="00AD1C1D">
        <w:rPr>
          <w:b/>
          <w:sz w:val="22"/>
          <w:szCs w:val="22"/>
          <w:lang w:val="ro-RO"/>
        </w:rPr>
        <w:t xml:space="preserve">Zona Prioritară pentru Biodiversitate </w:t>
      </w:r>
      <w:r w:rsidRPr="007F1B69">
        <w:rPr>
          <w:b/>
          <w:sz w:val="22"/>
          <w:szCs w:val="22"/>
          <w:lang w:val="ro-RO"/>
        </w:rPr>
        <w:t xml:space="preserve"> nr. 1</w:t>
      </w:r>
    </w:p>
    <w:p w14:paraId="635062E2" w14:textId="22EAE140" w:rsidR="003F7691" w:rsidRPr="007F1B69" w:rsidRDefault="00000000">
      <w:pPr>
        <w:rPr>
          <w:lang w:val="ro-RO"/>
        </w:rPr>
      </w:pPr>
      <w:r w:rsidRPr="007F1B69">
        <w:rPr>
          <w:b/>
          <w:sz w:val="22"/>
          <w:szCs w:val="22"/>
          <w:lang w:val="ro-RO"/>
        </w:rPr>
        <w:t xml:space="preserve">3.2.1.1. Cod </w:t>
      </w:r>
      <w:r w:rsidR="00AD1C1D">
        <w:rPr>
          <w:b/>
          <w:sz w:val="22"/>
          <w:szCs w:val="22"/>
          <w:lang w:val="ro-RO"/>
        </w:rPr>
        <w:t xml:space="preserve">Zona Prioritară pentru Biodiversitate </w:t>
      </w:r>
      <w:r w:rsidRPr="007F1B69">
        <w:rPr>
          <w:b/>
          <w:sz w:val="22"/>
          <w:szCs w:val="22"/>
          <w:lang w:val="ro-RO"/>
        </w:rPr>
        <w:t xml:space="preserve"> nr. 1</w:t>
      </w:r>
    </w:p>
    <w:p w14:paraId="5DA47B5F" w14:textId="50A785C8" w:rsidR="003F7691" w:rsidRPr="007F1B69" w:rsidRDefault="00AD1C1D">
      <w:pPr>
        <w:pStyle w:val="BorderedParagraph"/>
        <w:rPr>
          <w:lang w:val="ro-RO"/>
        </w:rPr>
      </w:pPr>
      <w:r>
        <w:rPr>
          <w:sz w:val="22"/>
          <w:szCs w:val="22"/>
          <w:lang w:val="ro-RO"/>
        </w:rPr>
        <w:lastRenderedPageBreak/>
        <w:t>ZPB</w:t>
      </w:r>
      <w:r w:rsidR="00000000" w:rsidRPr="007F1B69">
        <w:rPr>
          <w:sz w:val="22"/>
          <w:szCs w:val="22"/>
          <w:lang w:val="ro-RO"/>
        </w:rPr>
        <w:t>1</w:t>
      </w:r>
    </w:p>
    <w:p w14:paraId="0A1DE054" w14:textId="77777777" w:rsidR="003F7691" w:rsidRPr="007F1B69" w:rsidRDefault="003F7691">
      <w:pPr>
        <w:rPr>
          <w:lang w:val="ro-RO"/>
        </w:rPr>
      </w:pPr>
    </w:p>
    <w:p w14:paraId="3733B0D0" w14:textId="775FC737" w:rsidR="003F7691" w:rsidRPr="007F1B69" w:rsidRDefault="00000000">
      <w:pPr>
        <w:rPr>
          <w:lang w:val="ro-RO"/>
        </w:rPr>
      </w:pPr>
      <w:r w:rsidRPr="007F1B69">
        <w:rPr>
          <w:b/>
          <w:sz w:val="22"/>
          <w:szCs w:val="22"/>
          <w:lang w:val="ro-RO"/>
        </w:rPr>
        <w:t xml:space="preserve">3.2.1.2.  Detalii privind </w:t>
      </w:r>
      <w:r w:rsidR="00AD1C1D">
        <w:rPr>
          <w:b/>
          <w:sz w:val="22"/>
          <w:szCs w:val="22"/>
          <w:lang w:val="ro-RO"/>
        </w:rPr>
        <w:t xml:space="preserve">Zona Prioritară pentru Biodiversitate </w:t>
      </w:r>
      <w:r w:rsidRPr="007F1B69">
        <w:rPr>
          <w:b/>
          <w:sz w:val="22"/>
          <w:szCs w:val="22"/>
          <w:lang w:val="ro-RO"/>
        </w:rPr>
        <w:t xml:space="preserve"> nr. 1</w:t>
      </w:r>
    </w:p>
    <w:p w14:paraId="4F6F2F5A" w14:textId="145B453B" w:rsidR="003F7691" w:rsidRPr="007F1B69" w:rsidRDefault="00000000">
      <w:pPr>
        <w:rPr>
          <w:lang w:val="ro-RO"/>
        </w:rPr>
      </w:pPr>
      <w:r w:rsidRPr="007F1B69">
        <w:rPr>
          <w:sz w:val="22"/>
          <w:szCs w:val="22"/>
          <w:lang w:val="ro-RO"/>
        </w:rPr>
        <w:t xml:space="preserve">Suprafața totală a </w:t>
      </w:r>
      <w:r w:rsidR="00AD1C1D">
        <w:rPr>
          <w:sz w:val="22"/>
          <w:szCs w:val="22"/>
          <w:lang w:val="ro-RO"/>
        </w:rPr>
        <w:t>ZPB</w:t>
      </w:r>
      <w:r w:rsidRPr="007F1B69">
        <w:rPr>
          <w:sz w:val="22"/>
          <w:szCs w:val="22"/>
          <w:lang w:val="ro-RO"/>
        </w:rPr>
        <w:t xml:space="preserve"> (ha)</w:t>
      </w:r>
    </w:p>
    <w:p w14:paraId="64D3D7A4" w14:textId="7DF83729" w:rsidR="003F7691" w:rsidRPr="007F1B69" w:rsidRDefault="00211B68">
      <w:pPr>
        <w:pStyle w:val="BorderedParagraph"/>
        <w:rPr>
          <w:lang w:val="ro-RO"/>
        </w:rPr>
      </w:pPr>
      <w:r w:rsidRPr="00211B68">
        <w:rPr>
          <w:sz w:val="22"/>
          <w:szCs w:val="22"/>
          <w:lang w:val="ro-RO"/>
        </w:rPr>
        <w:t>1</w:t>
      </w:r>
      <w:r w:rsidR="00AD1C1D">
        <w:rPr>
          <w:sz w:val="22"/>
          <w:szCs w:val="22"/>
          <w:lang w:val="ro-RO"/>
        </w:rPr>
        <w:t>59,35</w:t>
      </w:r>
    </w:p>
    <w:p w14:paraId="2E04A5CA" w14:textId="77777777" w:rsidR="003F7691" w:rsidRPr="007F1B69" w:rsidRDefault="003F7691">
      <w:pPr>
        <w:rPr>
          <w:lang w:val="ro-RO"/>
        </w:rPr>
      </w:pPr>
    </w:p>
    <w:p w14:paraId="03590FDA" w14:textId="7BDFB969" w:rsidR="003F7691" w:rsidRPr="007F1B69" w:rsidRDefault="00000000">
      <w:pPr>
        <w:rPr>
          <w:lang w:val="ro-RO"/>
        </w:rPr>
      </w:pPr>
      <w:r w:rsidRPr="007F1B69">
        <w:rPr>
          <w:sz w:val="22"/>
          <w:szCs w:val="22"/>
          <w:lang w:val="ro-RO"/>
        </w:rPr>
        <w:t xml:space="preserve">Documente relevante în raport cu </w:t>
      </w:r>
      <w:r w:rsidR="00AD1C1D">
        <w:rPr>
          <w:sz w:val="22"/>
          <w:szCs w:val="22"/>
          <w:lang w:val="ro-RO"/>
        </w:rPr>
        <w:t>ZPB</w:t>
      </w:r>
    </w:p>
    <w:p w14:paraId="422DC76C" w14:textId="1368951D" w:rsidR="00AD1C1D" w:rsidRDefault="00AD1C1D" w:rsidP="00203481">
      <w:pPr>
        <w:pStyle w:val="BorderedParagraph"/>
        <w:spacing w:after="0"/>
        <w:jc w:val="both"/>
        <w:rPr>
          <w:sz w:val="22"/>
          <w:szCs w:val="22"/>
          <w:lang w:val="ro-RO"/>
        </w:rPr>
      </w:pPr>
      <w:r w:rsidRPr="00AD1C1D">
        <w:rPr>
          <w:sz w:val="22"/>
          <w:szCs w:val="22"/>
          <w:lang w:val="ro-RO"/>
        </w:rPr>
        <w:t>Ordonanța de urgență nr. 57 din 20 iunie 2007 privind regimul ariilor naturale protejate, conservarea habitatelor naturale, a florei și faunei sălbatice, cu modificările și completările ulterioare;</w:t>
      </w:r>
    </w:p>
    <w:p w14:paraId="00FB9EB4" w14:textId="5A246B1B" w:rsidR="007950AB" w:rsidRDefault="007950AB" w:rsidP="00203481">
      <w:pPr>
        <w:pStyle w:val="BorderedParagraph"/>
        <w:spacing w:after="0"/>
        <w:jc w:val="both"/>
        <w:rPr>
          <w:sz w:val="22"/>
          <w:szCs w:val="22"/>
          <w:lang w:val="ro-RO"/>
        </w:rPr>
      </w:pPr>
      <w:r w:rsidRPr="00203481">
        <w:rPr>
          <w:sz w:val="22"/>
          <w:szCs w:val="22"/>
          <w:lang w:val="ro-RO"/>
        </w:rPr>
        <w:t>Ordinul ministrului mediului, apelor și pădurilor nr.</w:t>
      </w:r>
      <w:r>
        <w:rPr>
          <w:sz w:val="22"/>
          <w:szCs w:val="22"/>
          <w:lang w:val="ro-RO"/>
        </w:rPr>
        <w:t xml:space="preserve"> </w:t>
      </w:r>
      <w:r w:rsidRPr="007F1B69">
        <w:rPr>
          <w:sz w:val="22"/>
          <w:szCs w:val="22"/>
          <w:lang w:val="ro-RO"/>
        </w:rPr>
        <w:t>1.968/2015</w:t>
      </w:r>
      <w:r>
        <w:rPr>
          <w:sz w:val="22"/>
          <w:szCs w:val="22"/>
          <w:lang w:val="ro-RO"/>
        </w:rPr>
        <w:t xml:space="preserve"> </w:t>
      </w:r>
      <w:r w:rsidRPr="00203481">
        <w:rPr>
          <w:sz w:val="22"/>
          <w:szCs w:val="22"/>
          <w:lang w:val="ro-RO"/>
        </w:rPr>
        <w:t>privind aprobarea Planului de management al sitului Natura 2000 ROSCI 0138 Pădurea Bolintin</w:t>
      </w:r>
    </w:p>
    <w:p w14:paraId="04807297" w14:textId="7CEFB484" w:rsidR="00DF06D0" w:rsidRPr="007F1B69" w:rsidRDefault="00AD1C1D" w:rsidP="00203481">
      <w:pPr>
        <w:pStyle w:val="BorderedParagraph"/>
        <w:spacing w:after="0"/>
        <w:jc w:val="both"/>
        <w:rPr>
          <w:sz w:val="22"/>
          <w:szCs w:val="22"/>
          <w:lang w:val="ro-RO"/>
        </w:rPr>
      </w:pPr>
      <w:r w:rsidRPr="00AD1C1D">
        <w:rPr>
          <w:sz w:val="22"/>
          <w:szCs w:val="22"/>
          <w:lang w:val="ro-RO"/>
        </w:rPr>
        <w:t>Ordinul Ministrului Mediului, Apelor și Pădurilor nr. 1066/2026 privind aprobarea Metodologiei de identificare a zonelor prioritare pentru biodiversitate;</w:t>
      </w:r>
    </w:p>
    <w:p w14:paraId="74788764" w14:textId="77777777" w:rsidR="003F7691" w:rsidRPr="00AD1C1D" w:rsidRDefault="003F7691">
      <w:pPr>
        <w:rPr>
          <w:sz w:val="22"/>
          <w:szCs w:val="22"/>
          <w:lang w:val="ro-RO"/>
        </w:rPr>
      </w:pPr>
    </w:p>
    <w:p w14:paraId="4EEEECC8" w14:textId="77777777" w:rsidR="003F7691" w:rsidRPr="00AD1C1D" w:rsidRDefault="00000000">
      <w:pPr>
        <w:rPr>
          <w:sz w:val="22"/>
          <w:szCs w:val="22"/>
          <w:lang w:val="ro-RO"/>
        </w:rPr>
      </w:pPr>
      <w:r w:rsidRPr="00AD1C1D">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468"/>
        <w:gridCol w:w="4496"/>
      </w:tblGrid>
      <w:tr w:rsidR="005B6F3F" w:rsidRPr="00AD1C1D" w14:paraId="1C7E7E7D"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2FF48D80" w14:textId="77777777" w:rsidR="005B6F3F" w:rsidRPr="00AD1C1D" w:rsidRDefault="005B6F3F" w:rsidP="00EC1C3F">
            <w:pPr>
              <w:spacing w:after="0"/>
              <w:rPr>
                <w:sz w:val="22"/>
                <w:szCs w:val="22"/>
                <w:lang w:val="ro-RO"/>
              </w:rPr>
            </w:pPr>
            <w:r w:rsidRPr="00AD1C1D">
              <w:rPr>
                <w:b/>
                <w:sz w:val="22"/>
                <w:szCs w:val="22"/>
                <w:lang w:val="ro-RO"/>
              </w:rPr>
              <w:t>Informația ecologică</w:t>
            </w:r>
          </w:p>
        </w:tc>
        <w:tc>
          <w:tcPr>
            <w:tcW w:w="4513" w:type="dxa"/>
            <w:tcBorders>
              <w:top w:val="single" w:sz="6" w:space="0" w:color="000000"/>
              <w:left w:val="single" w:sz="6" w:space="0" w:color="000000"/>
              <w:bottom w:val="single" w:sz="6" w:space="0" w:color="000000"/>
              <w:right w:val="single" w:sz="6" w:space="0" w:color="000000"/>
            </w:tcBorders>
          </w:tcPr>
          <w:p w14:paraId="53E53DBE" w14:textId="77777777" w:rsidR="005B6F3F" w:rsidRPr="00AD1C1D" w:rsidRDefault="005B6F3F" w:rsidP="00EC1C3F">
            <w:pPr>
              <w:spacing w:after="0"/>
              <w:rPr>
                <w:sz w:val="22"/>
                <w:szCs w:val="22"/>
                <w:lang w:val="ro-RO"/>
              </w:rPr>
            </w:pPr>
            <w:r w:rsidRPr="00AD1C1D">
              <w:rPr>
                <w:b/>
                <w:sz w:val="22"/>
                <w:szCs w:val="22"/>
                <w:lang w:val="ro-RO"/>
              </w:rPr>
              <w:t>Descriere</w:t>
            </w:r>
          </w:p>
        </w:tc>
      </w:tr>
      <w:tr w:rsidR="005B6F3F" w:rsidRPr="00AD1C1D" w14:paraId="1C004604"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3BC73A6E" w14:textId="77777777" w:rsidR="005B6F3F" w:rsidRPr="00AD1C1D" w:rsidRDefault="005B6F3F" w:rsidP="00B9087A">
            <w:pPr>
              <w:spacing w:after="0"/>
              <w:jc w:val="both"/>
              <w:rPr>
                <w:sz w:val="22"/>
                <w:szCs w:val="22"/>
                <w:lang w:val="ro-RO"/>
              </w:rPr>
            </w:pPr>
            <w:r w:rsidRPr="00AD1C1D">
              <w:rPr>
                <w:sz w:val="22"/>
                <w:szCs w:val="22"/>
                <w:lang w:val="ro-RO"/>
              </w:rPr>
              <w:t>Habitate de interes comunitar sau de interes național</w:t>
            </w:r>
          </w:p>
        </w:tc>
        <w:tc>
          <w:tcPr>
            <w:tcW w:w="4513" w:type="dxa"/>
            <w:tcBorders>
              <w:top w:val="single" w:sz="6" w:space="0" w:color="000000"/>
              <w:left w:val="single" w:sz="6" w:space="0" w:color="000000"/>
              <w:bottom w:val="single" w:sz="6" w:space="0" w:color="000000"/>
              <w:right w:val="single" w:sz="6" w:space="0" w:color="000000"/>
            </w:tcBorders>
          </w:tcPr>
          <w:p w14:paraId="1C0AEE04" w14:textId="77777777" w:rsidR="005B6F3F" w:rsidRPr="00AD1C1D" w:rsidRDefault="00AD1C1D" w:rsidP="00EC1C3F">
            <w:pPr>
              <w:spacing w:after="0"/>
              <w:jc w:val="both"/>
              <w:rPr>
                <w:b/>
                <w:bCs/>
                <w:i/>
                <w:iCs/>
                <w:sz w:val="22"/>
                <w:szCs w:val="22"/>
                <w:lang w:val="ro-RO"/>
              </w:rPr>
            </w:pPr>
            <w:r w:rsidRPr="00AD1C1D">
              <w:rPr>
                <w:b/>
                <w:bCs/>
                <w:i/>
                <w:iCs/>
                <w:sz w:val="22"/>
                <w:szCs w:val="22"/>
                <w:lang w:val="ro-RO"/>
              </w:rPr>
              <w:t>Habitate de păduri:</w:t>
            </w:r>
          </w:p>
          <w:p w14:paraId="03D9AE90" w14:textId="77777777" w:rsidR="00AD1C1D" w:rsidRPr="00AD1C1D" w:rsidRDefault="00AD1C1D" w:rsidP="00AD1C1D">
            <w:pPr>
              <w:spacing w:after="0"/>
              <w:jc w:val="both"/>
              <w:rPr>
                <w:i/>
                <w:iCs/>
                <w:sz w:val="22"/>
                <w:szCs w:val="22"/>
                <w:lang w:val="ro-RO"/>
              </w:rPr>
            </w:pPr>
            <w:r w:rsidRPr="00AD1C1D">
              <w:rPr>
                <w:i/>
                <w:iCs/>
                <w:sz w:val="22"/>
                <w:szCs w:val="22"/>
                <w:lang w:val="ro-RO"/>
              </w:rPr>
              <w:t>91M0</w:t>
            </w:r>
            <w:r w:rsidRPr="00AD1C1D">
              <w:rPr>
                <w:i/>
                <w:iCs/>
                <w:sz w:val="22"/>
                <w:szCs w:val="22"/>
                <w:lang w:val="ro-RO"/>
              </w:rPr>
              <w:t xml:space="preserve"> </w:t>
            </w:r>
            <w:r w:rsidRPr="00AD1C1D">
              <w:rPr>
                <w:i/>
                <w:iCs/>
                <w:sz w:val="22"/>
                <w:szCs w:val="22"/>
                <w:lang w:val="ro-RO"/>
              </w:rPr>
              <w:t>Păduri balcano-panonice de cer și gorun</w:t>
            </w:r>
          </w:p>
          <w:p w14:paraId="65197091" w14:textId="7865456B" w:rsidR="00AD1C1D" w:rsidRPr="00AD1C1D" w:rsidRDefault="00AD1C1D" w:rsidP="00AD1C1D">
            <w:pPr>
              <w:spacing w:after="0"/>
              <w:jc w:val="both"/>
              <w:rPr>
                <w:b/>
                <w:bCs/>
                <w:i/>
                <w:iCs/>
                <w:sz w:val="22"/>
                <w:szCs w:val="22"/>
                <w:lang w:val="ro-RO"/>
              </w:rPr>
            </w:pPr>
            <w:r w:rsidRPr="00AD1C1D">
              <w:rPr>
                <w:i/>
                <w:iCs/>
                <w:sz w:val="22"/>
                <w:szCs w:val="22"/>
                <w:lang w:val="ro-RO"/>
              </w:rPr>
              <w:t>91Y0</w:t>
            </w:r>
            <w:r w:rsidRPr="00AD1C1D">
              <w:rPr>
                <w:i/>
                <w:iCs/>
                <w:sz w:val="22"/>
                <w:szCs w:val="22"/>
                <w:lang w:val="ro-RO"/>
              </w:rPr>
              <w:t xml:space="preserve"> </w:t>
            </w:r>
            <w:r w:rsidRPr="00AD1C1D">
              <w:rPr>
                <w:i/>
                <w:iCs/>
                <w:sz w:val="22"/>
                <w:szCs w:val="22"/>
                <w:lang w:val="ro-RO"/>
              </w:rPr>
              <w:t>Păduri dacice de stejar și carpen</w:t>
            </w:r>
          </w:p>
        </w:tc>
      </w:tr>
      <w:tr w:rsidR="005B6F3F" w:rsidRPr="00AD1C1D" w14:paraId="0277F63D"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518ACB0A" w14:textId="77777777" w:rsidR="005B6F3F" w:rsidRPr="00AD1C1D" w:rsidRDefault="005B6F3F" w:rsidP="00EC1C3F">
            <w:pPr>
              <w:spacing w:after="0"/>
              <w:rPr>
                <w:sz w:val="22"/>
                <w:szCs w:val="22"/>
                <w:lang w:val="ro-RO"/>
              </w:rPr>
            </w:pPr>
            <w:r w:rsidRPr="00AD1C1D">
              <w:rPr>
                <w:sz w:val="22"/>
                <w:szCs w:val="22"/>
                <w:lang w:val="ro-RO"/>
              </w:rPr>
              <w:t>Specii</w:t>
            </w:r>
          </w:p>
        </w:tc>
        <w:tc>
          <w:tcPr>
            <w:tcW w:w="4513" w:type="dxa"/>
            <w:tcBorders>
              <w:top w:val="single" w:sz="6" w:space="0" w:color="000000"/>
              <w:left w:val="single" w:sz="6" w:space="0" w:color="000000"/>
              <w:bottom w:val="single" w:sz="6" w:space="0" w:color="000000"/>
              <w:right w:val="single" w:sz="6" w:space="0" w:color="000000"/>
            </w:tcBorders>
          </w:tcPr>
          <w:p w14:paraId="15BD0369" w14:textId="77777777" w:rsidR="005B6F3F" w:rsidRDefault="00AD1C1D" w:rsidP="00B9087A">
            <w:pPr>
              <w:spacing w:after="0"/>
              <w:rPr>
                <w:b/>
                <w:bCs/>
                <w:i/>
                <w:iCs/>
                <w:sz w:val="22"/>
                <w:szCs w:val="22"/>
                <w:lang w:val="ro-RO"/>
              </w:rPr>
            </w:pPr>
            <w:r>
              <w:rPr>
                <w:b/>
                <w:bCs/>
                <w:i/>
                <w:iCs/>
                <w:sz w:val="22"/>
                <w:szCs w:val="22"/>
                <w:lang w:val="ro-RO"/>
              </w:rPr>
              <w:t>Amfibieni:</w:t>
            </w:r>
          </w:p>
          <w:p w14:paraId="549C1254" w14:textId="3A91BA15" w:rsidR="00AD1C1D" w:rsidRPr="00AD1C1D" w:rsidRDefault="00AD1C1D" w:rsidP="00B9087A">
            <w:pPr>
              <w:spacing w:after="0"/>
              <w:rPr>
                <w:i/>
                <w:iCs/>
                <w:sz w:val="22"/>
                <w:szCs w:val="22"/>
                <w:lang w:val="ro-RO"/>
              </w:rPr>
            </w:pPr>
            <w:r w:rsidRPr="00AD1C1D">
              <w:rPr>
                <w:i/>
                <w:iCs/>
                <w:sz w:val="22"/>
                <w:szCs w:val="22"/>
                <w:lang w:val="ro-RO"/>
              </w:rPr>
              <w:t>1188 Bombina bombina</w:t>
            </w:r>
          </w:p>
        </w:tc>
      </w:tr>
      <w:tr w:rsidR="005B6F3F" w:rsidRPr="00AD1C1D" w14:paraId="05B8133B"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4F2E2DD8" w14:textId="77777777" w:rsidR="005B6F3F" w:rsidRPr="00AD1C1D" w:rsidRDefault="005B6F3F" w:rsidP="00EC1C3F">
            <w:pPr>
              <w:spacing w:after="0"/>
              <w:rPr>
                <w:sz w:val="22"/>
                <w:szCs w:val="22"/>
                <w:lang w:val="ro-RO"/>
              </w:rPr>
            </w:pPr>
            <w:r w:rsidRPr="00AD1C1D">
              <w:rPr>
                <w:sz w:val="22"/>
                <w:szCs w:val="22"/>
                <w:lang w:val="ro-RO"/>
              </w:rPr>
              <w:t>Valoarea ecologică</w:t>
            </w:r>
          </w:p>
        </w:tc>
        <w:tc>
          <w:tcPr>
            <w:tcW w:w="4513" w:type="dxa"/>
            <w:tcBorders>
              <w:top w:val="single" w:sz="6" w:space="0" w:color="000000"/>
              <w:left w:val="single" w:sz="6" w:space="0" w:color="000000"/>
              <w:bottom w:val="single" w:sz="6" w:space="0" w:color="000000"/>
              <w:right w:val="single" w:sz="6" w:space="0" w:color="000000"/>
            </w:tcBorders>
          </w:tcPr>
          <w:p w14:paraId="39A18D57" w14:textId="130A870D" w:rsidR="00203481" w:rsidRPr="00AD1C1D" w:rsidRDefault="009171BC" w:rsidP="00203481">
            <w:pPr>
              <w:spacing w:after="0"/>
              <w:jc w:val="both"/>
              <w:rPr>
                <w:sz w:val="22"/>
                <w:szCs w:val="22"/>
                <w:lang w:val="ro-RO"/>
              </w:rPr>
            </w:pPr>
            <w:r>
              <w:rPr>
                <w:sz w:val="22"/>
                <w:szCs w:val="22"/>
                <w:lang w:val="ro-RO"/>
              </w:rPr>
              <w:t xml:space="preserve">Această ZPB </w:t>
            </w:r>
            <w:r w:rsidRPr="009171BC">
              <w:rPr>
                <w:sz w:val="22"/>
                <w:szCs w:val="22"/>
                <w:lang w:val="ro-RO"/>
              </w:rPr>
              <w:t xml:space="preserve">menține o structură plurietajată și o stabilitate microclimatică ridicată oferind o alternanță esențială de zone umbroase, liziere însorite și o dinamică naturală a masei lemnoase. Sub coronamentul dens al arborilor rețeaua hidrografică formată din micro-depresiuni, canale forestiere și băltiri temporare alimentate de precipitații asigură oaze de umiditate indispensabile în climatul arid de câmpie specifice perioadelor de reproducere ale amfibienilor. Aceste acumulări curate de apă de pe solul forestier susțin o populație viabilă de izvoraș cu burta roșie o specie de interes comunitar strict protejată care depinde direct de calitatea apei și de menținerea zonelor umede împotriva desecărilor. În concluzie valoarea ecologică majoră a Pădurii Bolintin constă în rolul său de refugiu natural și coridor ecologic într-un </w:t>
            </w:r>
            <w:r w:rsidRPr="009171BC">
              <w:rPr>
                <w:sz w:val="22"/>
                <w:szCs w:val="22"/>
                <w:lang w:val="ro-RO"/>
              </w:rPr>
              <w:lastRenderedPageBreak/>
              <w:t>peisaj dominat de culturi agricole unde conectivitatea strânsă dintre solul forestier matur și habitatele acvatice temporare garantează supraviețuirea pe termen lung a herpetofaunei și conservarea unui rezervor genetic forestier de o importanță crucială.</w:t>
            </w:r>
          </w:p>
        </w:tc>
      </w:tr>
      <w:tr w:rsidR="005B6F3F" w:rsidRPr="00FD7E57" w14:paraId="7D4A50E3"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01C682FF" w14:textId="77777777" w:rsidR="005B6F3F" w:rsidRPr="007F1B69" w:rsidRDefault="005B6F3F" w:rsidP="00EC1C3F">
            <w:pPr>
              <w:spacing w:after="0"/>
              <w:rPr>
                <w:lang w:val="ro-RO"/>
              </w:rPr>
            </w:pPr>
            <w:r w:rsidRPr="007F1B69">
              <w:rPr>
                <w:sz w:val="22"/>
                <w:szCs w:val="22"/>
                <w:lang w:val="ro-RO"/>
              </w:rPr>
              <w:lastRenderedPageBreak/>
              <w:t>Presiuni semnificative</w:t>
            </w:r>
          </w:p>
        </w:tc>
        <w:tc>
          <w:tcPr>
            <w:tcW w:w="4513" w:type="dxa"/>
            <w:tcBorders>
              <w:top w:val="single" w:sz="6" w:space="0" w:color="000000"/>
              <w:left w:val="single" w:sz="6" w:space="0" w:color="000000"/>
              <w:bottom w:val="single" w:sz="6" w:space="0" w:color="000000"/>
              <w:right w:val="single" w:sz="6" w:space="0" w:color="000000"/>
            </w:tcBorders>
          </w:tcPr>
          <w:p w14:paraId="379C2BD5" w14:textId="2EA27798" w:rsidR="005B6F3F" w:rsidRPr="007F1B69" w:rsidRDefault="00AD1C1D" w:rsidP="00AD1C1D">
            <w:pPr>
              <w:spacing w:after="0"/>
              <w:jc w:val="both"/>
              <w:rPr>
                <w:lang w:val="ro-RO"/>
              </w:rPr>
            </w:pPr>
            <w:r>
              <w:rPr>
                <w:sz w:val="22"/>
                <w:szCs w:val="22"/>
                <w:lang w:val="ro-RO"/>
              </w:rPr>
              <w:t>B</w:t>
            </w:r>
            <w:r w:rsidRPr="00AD1C1D">
              <w:rPr>
                <w:sz w:val="22"/>
                <w:szCs w:val="22"/>
                <w:lang w:val="ro-RO"/>
              </w:rPr>
              <w:t>02.04</w:t>
            </w:r>
            <w:r>
              <w:rPr>
                <w:sz w:val="22"/>
                <w:szCs w:val="22"/>
                <w:lang w:val="ro-RO"/>
              </w:rPr>
              <w:t xml:space="preserve"> Î</w:t>
            </w:r>
            <w:r w:rsidRPr="00AD1C1D">
              <w:rPr>
                <w:sz w:val="22"/>
                <w:szCs w:val="22"/>
                <w:lang w:val="ro-RO"/>
              </w:rPr>
              <w:t>ndep</w:t>
            </w:r>
            <w:r>
              <w:rPr>
                <w:sz w:val="22"/>
                <w:szCs w:val="22"/>
                <w:lang w:val="ro-RO"/>
              </w:rPr>
              <w:t>ă</w:t>
            </w:r>
            <w:r w:rsidRPr="00AD1C1D">
              <w:rPr>
                <w:sz w:val="22"/>
                <w:szCs w:val="22"/>
                <w:lang w:val="ro-RO"/>
              </w:rPr>
              <w:t>rtarea</w:t>
            </w:r>
            <w:r>
              <w:rPr>
                <w:sz w:val="22"/>
                <w:szCs w:val="22"/>
                <w:lang w:val="ro-RO"/>
              </w:rPr>
              <w:t xml:space="preserve"> </w:t>
            </w:r>
            <w:r w:rsidRPr="00AD1C1D">
              <w:rPr>
                <w:sz w:val="22"/>
                <w:szCs w:val="22"/>
                <w:lang w:val="ro-RO"/>
              </w:rPr>
              <w:t>arborilor usca</w:t>
            </w:r>
            <w:r>
              <w:rPr>
                <w:sz w:val="22"/>
                <w:szCs w:val="22"/>
                <w:lang w:val="ro-RO"/>
              </w:rPr>
              <w:t>ț</w:t>
            </w:r>
            <w:r w:rsidRPr="00AD1C1D">
              <w:rPr>
                <w:sz w:val="22"/>
                <w:szCs w:val="22"/>
                <w:lang w:val="ro-RO"/>
              </w:rPr>
              <w:t>i sau</w:t>
            </w:r>
            <w:r>
              <w:rPr>
                <w:sz w:val="22"/>
                <w:szCs w:val="22"/>
                <w:lang w:val="ro-RO"/>
              </w:rPr>
              <w:t xml:space="preserve"> î</w:t>
            </w:r>
            <w:r w:rsidRPr="00AD1C1D">
              <w:rPr>
                <w:sz w:val="22"/>
                <w:szCs w:val="22"/>
                <w:lang w:val="ro-RO"/>
              </w:rPr>
              <w:t>n curs de uscare</w:t>
            </w:r>
          </w:p>
        </w:tc>
      </w:tr>
      <w:tr w:rsidR="005B6F3F" w:rsidRPr="009171BC" w14:paraId="0C9FF8B0"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270E0263" w14:textId="77777777" w:rsidR="005B6F3F" w:rsidRPr="009171BC" w:rsidRDefault="005B6F3F" w:rsidP="00EC1C3F">
            <w:pPr>
              <w:spacing w:after="0"/>
              <w:rPr>
                <w:noProof/>
                <w:lang w:val="ro-RO"/>
              </w:rPr>
            </w:pPr>
            <w:r w:rsidRPr="009171BC">
              <w:rPr>
                <w:noProof/>
                <w:sz w:val="22"/>
                <w:szCs w:val="22"/>
                <w:lang w:val="ro-RO"/>
              </w:rPr>
              <w:t>Obiective și măsuri de conservare</w:t>
            </w:r>
          </w:p>
        </w:tc>
        <w:tc>
          <w:tcPr>
            <w:tcW w:w="4513" w:type="dxa"/>
            <w:tcBorders>
              <w:top w:val="single" w:sz="6" w:space="0" w:color="000000"/>
              <w:left w:val="single" w:sz="6" w:space="0" w:color="000000"/>
              <w:bottom w:val="single" w:sz="6" w:space="0" w:color="000000"/>
              <w:right w:val="single" w:sz="6" w:space="0" w:color="000000"/>
            </w:tcBorders>
          </w:tcPr>
          <w:p w14:paraId="1BE693F1" w14:textId="77777777" w:rsidR="0030073C" w:rsidRPr="009171BC" w:rsidRDefault="0030073C" w:rsidP="0030073C">
            <w:pPr>
              <w:jc w:val="both"/>
              <w:rPr>
                <w:noProof/>
                <w:sz w:val="22"/>
                <w:szCs w:val="22"/>
                <w:lang w:val="ro-RO"/>
              </w:rPr>
            </w:pPr>
            <w:r w:rsidRPr="009171BC">
              <w:rPr>
                <w:b/>
                <w:bCs/>
                <w:noProof/>
                <w:sz w:val="22"/>
                <w:szCs w:val="22"/>
                <w:lang w:val="ro-RO"/>
              </w:rPr>
              <w:t>Obiective și măsuri în regim de management activ pentru habitatele forestiere altele decât T1</w:t>
            </w:r>
          </w:p>
          <w:p w14:paraId="77C644E9" w14:textId="77777777" w:rsidR="0030073C" w:rsidRPr="009171BC" w:rsidRDefault="0030073C" w:rsidP="0030073C">
            <w:pPr>
              <w:jc w:val="both"/>
              <w:rPr>
                <w:noProof/>
                <w:sz w:val="22"/>
                <w:szCs w:val="22"/>
                <w:lang w:val="ro-RO"/>
              </w:rPr>
            </w:pPr>
            <w:r w:rsidRPr="009171BC">
              <w:rPr>
                <w:b/>
                <w:bCs/>
                <w:noProof/>
                <w:sz w:val="22"/>
                <w:szCs w:val="22"/>
                <w:lang w:val="ro-RO"/>
              </w:rPr>
              <w:t>Obiectiv general de conservare</w:t>
            </w:r>
          </w:p>
          <w:p w14:paraId="0C4E9FF9" w14:textId="77777777" w:rsidR="0030073C" w:rsidRPr="009171BC" w:rsidRDefault="0030073C" w:rsidP="0030073C">
            <w:pPr>
              <w:jc w:val="both"/>
              <w:rPr>
                <w:noProof/>
                <w:sz w:val="22"/>
                <w:szCs w:val="22"/>
                <w:lang w:val="ro-RO"/>
              </w:rPr>
            </w:pPr>
            <w:r w:rsidRPr="009171BC">
              <w:rPr>
                <w:noProof/>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F5BDAB7" w14:textId="77777777" w:rsidR="0030073C" w:rsidRPr="009171BC" w:rsidRDefault="0030073C" w:rsidP="0030073C">
            <w:pPr>
              <w:jc w:val="both"/>
              <w:rPr>
                <w:noProof/>
                <w:sz w:val="22"/>
                <w:szCs w:val="22"/>
                <w:lang w:val="ro-RO"/>
              </w:rPr>
            </w:pPr>
            <w:r w:rsidRPr="009171BC">
              <w:rPr>
                <w:b/>
                <w:bCs/>
                <w:noProof/>
                <w:sz w:val="22"/>
                <w:szCs w:val="22"/>
                <w:lang w:val="ro-RO"/>
              </w:rPr>
              <w:t>Obiective specifice:</w:t>
            </w:r>
          </w:p>
          <w:p w14:paraId="41E26E5B" w14:textId="77777777" w:rsidR="0030073C" w:rsidRPr="009171BC" w:rsidRDefault="0030073C" w:rsidP="0030073C">
            <w:pPr>
              <w:jc w:val="both"/>
              <w:rPr>
                <w:noProof/>
                <w:sz w:val="22"/>
                <w:szCs w:val="22"/>
                <w:lang w:val="ro-RO"/>
              </w:rPr>
            </w:pPr>
            <w:r w:rsidRPr="009171BC">
              <w:rPr>
                <w:noProof/>
                <w:sz w:val="22"/>
                <w:szCs w:val="22"/>
                <w:lang w:val="ro-RO"/>
              </w:rPr>
              <w:t>1. Conservarea și ameliorarea biodiversității arboretelor (structură, compoziție, microhabitate).</w:t>
            </w:r>
          </w:p>
          <w:p w14:paraId="26B064AA" w14:textId="77777777" w:rsidR="0030073C" w:rsidRPr="009171BC" w:rsidRDefault="0030073C" w:rsidP="0030073C">
            <w:pPr>
              <w:jc w:val="both"/>
              <w:rPr>
                <w:noProof/>
                <w:sz w:val="22"/>
                <w:szCs w:val="22"/>
                <w:lang w:val="ro-RO"/>
              </w:rPr>
            </w:pPr>
            <w:r w:rsidRPr="009171BC">
              <w:rPr>
                <w:noProof/>
                <w:sz w:val="22"/>
                <w:szCs w:val="22"/>
                <w:lang w:val="ro-RO"/>
              </w:rPr>
              <w:t>2. Îmbunătățirea compoziției și structurii arboretelor către o configurație mai apropiată de naturalitate.</w:t>
            </w:r>
          </w:p>
          <w:p w14:paraId="58128BCC" w14:textId="77777777" w:rsidR="0030073C" w:rsidRPr="009171BC" w:rsidRDefault="0030073C" w:rsidP="0030073C">
            <w:pPr>
              <w:jc w:val="both"/>
              <w:rPr>
                <w:noProof/>
                <w:sz w:val="22"/>
                <w:szCs w:val="22"/>
                <w:lang w:val="ro-RO"/>
              </w:rPr>
            </w:pPr>
            <w:r w:rsidRPr="009171BC">
              <w:rPr>
                <w:noProof/>
                <w:sz w:val="22"/>
                <w:szCs w:val="22"/>
                <w:lang w:val="ro-RO"/>
              </w:rPr>
              <w:t>3. Creșterea stabilității și rezistenței ecosistemelor forestiere la factori vătămători biotici și abiotici.</w:t>
            </w:r>
          </w:p>
          <w:p w14:paraId="5A89FA3C" w14:textId="77777777" w:rsidR="0030073C" w:rsidRPr="009171BC" w:rsidRDefault="0030073C" w:rsidP="0030073C">
            <w:pPr>
              <w:jc w:val="both"/>
              <w:rPr>
                <w:noProof/>
                <w:sz w:val="22"/>
                <w:szCs w:val="22"/>
                <w:lang w:val="ro-RO"/>
              </w:rPr>
            </w:pPr>
            <w:r w:rsidRPr="009171BC">
              <w:rPr>
                <w:noProof/>
                <w:sz w:val="22"/>
                <w:szCs w:val="22"/>
                <w:lang w:val="ro-RO"/>
              </w:rPr>
              <w:t>4. Menținerea regenerării naturale și a continuității habitatelor forestiere.</w:t>
            </w:r>
          </w:p>
          <w:p w14:paraId="7A51A390" w14:textId="77777777" w:rsidR="0030073C" w:rsidRPr="009171BC" w:rsidRDefault="0030073C" w:rsidP="0030073C">
            <w:pPr>
              <w:jc w:val="both"/>
              <w:rPr>
                <w:noProof/>
                <w:sz w:val="22"/>
                <w:szCs w:val="22"/>
                <w:lang w:val="ro-RO"/>
              </w:rPr>
            </w:pPr>
            <w:r w:rsidRPr="009171BC">
              <w:rPr>
                <w:noProof/>
                <w:sz w:val="22"/>
                <w:szCs w:val="22"/>
                <w:lang w:val="ro-RO"/>
              </w:rPr>
              <w:t>5. Reducerea fragmentării habitatelor și limitarea presiunilor antropice.</w:t>
            </w:r>
          </w:p>
          <w:p w14:paraId="28FCCE5D" w14:textId="77777777" w:rsidR="0030073C" w:rsidRPr="009171BC" w:rsidRDefault="0030073C" w:rsidP="0030073C">
            <w:pPr>
              <w:jc w:val="both"/>
              <w:rPr>
                <w:noProof/>
                <w:sz w:val="22"/>
                <w:szCs w:val="22"/>
                <w:lang w:val="ro-RO"/>
              </w:rPr>
            </w:pPr>
            <w:r w:rsidRPr="009171BC">
              <w:rPr>
                <w:noProof/>
                <w:sz w:val="22"/>
                <w:szCs w:val="22"/>
                <w:lang w:val="ro-RO"/>
              </w:rPr>
              <w:t>6. Monitorizarea stării de conservare și aplicarea managementului adaptativ.</w:t>
            </w:r>
          </w:p>
          <w:p w14:paraId="058593CA" w14:textId="77777777" w:rsidR="0030073C" w:rsidRPr="009171BC" w:rsidRDefault="0030073C" w:rsidP="0030073C">
            <w:pPr>
              <w:jc w:val="both"/>
              <w:rPr>
                <w:noProof/>
                <w:sz w:val="22"/>
                <w:szCs w:val="22"/>
                <w:lang w:val="ro-RO"/>
              </w:rPr>
            </w:pPr>
            <w:r w:rsidRPr="009171BC">
              <w:rPr>
                <w:b/>
                <w:bCs/>
                <w:noProof/>
                <w:sz w:val="22"/>
                <w:szCs w:val="22"/>
                <w:lang w:val="ro-RO"/>
              </w:rPr>
              <w:t>Măsuri de conservare:</w:t>
            </w:r>
          </w:p>
          <w:p w14:paraId="7083633A" w14:textId="77777777" w:rsidR="0030073C" w:rsidRPr="009171BC" w:rsidRDefault="0030073C" w:rsidP="0030073C">
            <w:pPr>
              <w:jc w:val="both"/>
              <w:rPr>
                <w:noProof/>
                <w:sz w:val="22"/>
                <w:szCs w:val="22"/>
                <w:lang w:val="ro-RO"/>
              </w:rPr>
            </w:pPr>
            <w:r w:rsidRPr="009171BC">
              <w:rPr>
                <w:noProof/>
                <w:sz w:val="22"/>
                <w:szCs w:val="22"/>
                <w:lang w:val="ro-RO"/>
              </w:rPr>
              <w:t xml:space="preserve">1. Intervențiile se aplică exclusiv atunci când există o justificare de conservare, pentru refacerea compoziției habitatului, susținerea regenerării naturale, reducerea riscului de </w:t>
            </w:r>
            <w:r w:rsidRPr="009171BC">
              <w:rPr>
                <w:noProof/>
                <w:sz w:val="22"/>
                <w:szCs w:val="22"/>
                <w:lang w:val="ro-RO"/>
              </w:rPr>
              <w:lastRenderedPageBreak/>
              <w:t>degradare a stării de conservare sau menținerea integrității și funcționalității ecosistemului forestier.</w:t>
            </w:r>
          </w:p>
          <w:p w14:paraId="7B82A6C5" w14:textId="77777777" w:rsidR="0030073C" w:rsidRPr="009171BC" w:rsidRDefault="0030073C" w:rsidP="0030073C">
            <w:pPr>
              <w:jc w:val="both"/>
              <w:rPr>
                <w:noProof/>
                <w:sz w:val="22"/>
                <w:szCs w:val="22"/>
                <w:lang w:val="ro-RO"/>
              </w:rPr>
            </w:pPr>
            <w:r w:rsidRPr="009171BC">
              <w:rPr>
                <w:noProof/>
                <w:sz w:val="22"/>
                <w:szCs w:val="22"/>
                <w:lang w:val="ro-RO"/>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E44D9C3" w14:textId="77777777" w:rsidR="0030073C" w:rsidRPr="009171BC" w:rsidRDefault="0030073C" w:rsidP="0030073C">
            <w:pPr>
              <w:jc w:val="both"/>
              <w:rPr>
                <w:noProof/>
                <w:sz w:val="22"/>
                <w:szCs w:val="22"/>
                <w:lang w:val="ro-RO"/>
              </w:rPr>
            </w:pPr>
            <w:r w:rsidRPr="009171BC">
              <w:rPr>
                <w:noProof/>
                <w:sz w:val="22"/>
                <w:szCs w:val="22"/>
                <w:lang w:val="ro-RO"/>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262F3F8" w14:textId="77777777" w:rsidR="0030073C" w:rsidRPr="009171BC" w:rsidRDefault="0030073C" w:rsidP="0030073C">
            <w:pPr>
              <w:jc w:val="both"/>
              <w:rPr>
                <w:noProof/>
                <w:sz w:val="22"/>
                <w:szCs w:val="22"/>
                <w:lang w:val="ro-RO"/>
              </w:rPr>
            </w:pPr>
            <w:r w:rsidRPr="009171BC">
              <w:rPr>
                <w:noProof/>
                <w:sz w:val="22"/>
                <w:szCs w:val="22"/>
                <w:lang w:val="ro-RO"/>
              </w:rPr>
              <w:t>4. Promovarea nucleelor existente de regenerare naturală din specii valoroase se realizează prin extracții cu intensitate redusă, astfel încât suprafața nucleelor de regenerare să nu depășească 500–600 m².</w:t>
            </w:r>
          </w:p>
          <w:p w14:paraId="79363AAC" w14:textId="77777777" w:rsidR="0030073C" w:rsidRPr="009171BC" w:rsidRDefault="0030073C" w:rsidP="0030073C">
            <w:pPr>
              <w:jc w:val="both"/>
              <w:rPr>
                <w:noProof/>
                <w:sz w:val="22"/>
                <w:szCs w:val="22"/>
                <w:lang w:val="ro-RO"/>
              </w:rPr>
            </w:pPr>
            <w:r w:rsidRPr="009171BC">
              <w:rPr>
                <w:noProof/>
                <w:sz w:val="22"/>
                <w:szCs w:val="22"/>
                <w:lang w:val="ro-RO"/>
              </w:rPr>
              <w:t>5. Sunt permise lucrări de împăduriri, reîmpăduriri și completare a regenerării naturale, utilizând specii autohtone și proveniențe locale adaptate condițiilor staționale.</w:t>
            </w:r>
          </w:p>
          <w:p w14:paraId="3075C090" w14:textId="77777777" w:rsidR="0030073C" w:rsidRPr="009171BC" w:rsidRDefault="0030073C" w:rsidP="0030073C">
            <w:pPr>
              <w:jc w:val="both"/>
              <w:rPr>
                <w:noProof/>
                <w:sz w:val="22"/>
                <w:szCs w:val="22"/>
                <w:lang w:val="ro-RO"/>
              </w:rPr>
            </w:pPr>
            <w:r w:rsidRPr="009171BC">
              <w:rPr>
                <w:noProof/>
                <w:sz w:val="22"/>
                <w:szCs w:val="22"/>
                <w:lang w:val="ro-RO"/>
              </w:rPr>
              <w:t>6. Sunt permise lucrări de reconstrucție ecologică în suprafețele afectate de perturbări biotice sau abiotice, urmărindu-se refacerea structurii și funcționalității habitatului forestier.</w:t>
            </w:r>
          </w:p>
          <w:p w14:paraId="30691354" w14:textId="77777777" w:rsidR="0030073C" w:rsidRPr="009171BC" w:rsidRDefault="0030073C" w:rsidP="0030073C">
            <w:pPr>
              <w:jc w:val="both"/>
              <w:rPr>
                <w:noProof/>
                <w:sz w:val="22"/>
                <w:szCs w:val="22"/>
                <w:lang w:val="ro-RO"/>
              </w:rPr>
            </w:pPr>
            <w:r w:rsidRPr="009171BC">
              <w:rPr>
                <w:noProof/>
                <w:sz w:val="22"/>
                <w:szCs w:val="22"/>
                <w:lang w:val="ro-RO"/>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A174E23" w14:textId="77777777" w:rsidR="0030073C" w:rsidRPr="009171BC" w:rsidRDefault="0030073C" w:rsidP="0030073C">
            <w:pPr>
              <w:jc w:val="both"/>
              <w:rPr>
                <w:noProof/>
                <w:sz w:val="22"/>
                <w:szCs w:val="22"/>
                <w:lang w:val="ro-RO"/>
              </w:rPr>
            </w:pPr>
            <w:r w:rsidRPr="009171BC">
              <w:rPr>
                <w:noProof/>
                <w:sz w:val="22"/>
                <w:szCs w:val="22"/>
                <w:lang w:val="ro-RO"/>
              </w:rPr>
              <w:t xml:space="preserve">8. Extragerile de arbori urmăresc cu prioritate menținerea valorilor de conservare, reducerea riscurilor pentru siguranța publică </w:t>
            </w:r>
            <w:r w:rsidRPr="009171BC">
              <w:rPr>
                <w:noProof/>
                <w:sz w:val="22"/>
                <w:szCs w:val="22"/>
                <w:lang w:val="ro-RO"/>
              </w:rPr>
              <w:lastRenderedPageBreak/>
              <w:t>și păstrarea integrității și funcționalității ecosistemului forestier.</w:t>
            </w:r>
          </w:p>
          <w:p w14:paraId="7B1D7FA2" w14:textId="77777777" w:rsidR="0030073C" w:rsidRPr="009171BC" w:rsidRDefault="0030073C" w:rsidP="0030073C">
            <w:pPr>
              <w:jc w:val="both"/>
              <w:rPr>
                <w:noProof/>
                <w:sz w:val="22"/>
                <w:szCs w:val="22"/>
                <w:lang w:val="ro-RO"/>
              </w:rPr>
            </w:pPr>
            <w:r w:rsidRPr="009171BC">
              <w:rPr>
                <w:noProof/>
                <w:sz w:val="22"/>
                <w:szCs w:val="22"/>
                <w:lang w:val="ro-RO"/>
              </w:rPr>
              <w:t>9. Refacerea arboretelor afectate se realizează prin regenerare naturală sau, după caz, prin reconstrucție ecologică și regenerare artificială utilizând specii și proveniențe locale mai rezistente la secetă și alte perturbări abiotice.</w:t>
            </w:r>
          </w:p>
          <w:p w14:paraId="35B671C6" w14:textId="77777777" w:rsidR="0030073C" w:rsidRPr="009171BC" w:rsidRDefault="0030073C" w:rsidP="0030073C">
            <w:pPr>
              <w:jc w:val="both"/>
              <w:rPr>
                <w:noProof/>
                <w:sz w:val="22"/>
                <w:szCs w:val="22"/>
                <w:lang w:val="ro-RO"/>
              </w:rPr>
            </w:pPr>
            <w:r w:rsidRPr="009171BC">
              <w:rPr>
                <w:noProof/>
                <w:sz w:val="22"/>
                <w:szCs w:val="22"/>
                <w:lang w:val="ro-RO"/>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3377F97" w14:textId="77777777" w:rsidR="0030073C" w:rsidRPr="009171BC" w:rsidRDefault="0030073C" w:rsidP="0030073C">
            <w:pPr>
              <w:jc w:val="both"/>
              <w:rPr>
                <w:noProof/>
                <w:sz w:val="22"/>
                <w:szCs w:val="22"/>
                <w:lang w:val="ro-RO"/>
              </w:rPr>
            </w:pPr>
            <w:r w:rsidRPr="009171BC">
              <w:rPr>
                <w:noProof/>
                <w:sz w:val="22"/>
                <w:szCs w:val="22"/>
                <w:lang w:val="ro-RO"/>
              </w:rPr>
              <w:t>11. Măsurile pentru combaterea dăunătorilor forestieri sau a speciilor invazive se aplică doar atunci când există un risc major documentat pentru valorile de conservare și cu respectarea prevederilor legale aplicabile.</w:t>
            </w:r>
          </w:p>
          <w:p w14:paraId="73268258" w14:textId="77777777" w:rsidR="0030073C" w:rsidRPr="009171BC" w:rsidRDefault="0030073C" w:rsidP="0030073C">
            <w:pPr>
              <w:jc w:val="both"/>
              <w:rPr>
                <w:noProof/>
                <w:sz w:val="22"/>
                <w:szCs w:val="22"/>
                <w:lang w:val="ro-RO"/>
              </w:rPr>
            </w:pPr>
            <w:r w:rsidRPr="009171BC">
              <w:rPr>
                <w:noProof/>
                <w:sz w:val="22"/>
                <w:szCs w:val="22"/>
                <w:lang w:val="ro-RO"/>
              </w:rPr>
              <w:t>12. Intervențiile utilizează metode și tehnologii cu impact redus asupra solului și habitatelor forestiere și evită perioadele cu umiditate excesivă a solului.</w:t>
            </w:r>
          </w:p>
          <w:p w14:paraId="2763568B" w14:textId="77777777" w:rsidR="0030073C" w:rsidRPr="009171BC" w:rsidRDefault="0030073C" w:rsidP="0030073C">
            <w:pPr>
              <w:jc w:val="both"/>
              <w:rPr>
                <w:noProof/>
                <w:sz w:val="22"/>
                <w:szCs w:val="22"/>
                <w:lang w:val="ro-RO"/>
              </w:rPr>
            </w:pPr>
            <w:r w:rsidRPr="009171BC">
              <w:rPr>
                <w:noProof/>
                <w:sz w:val="22"/>
                <w:szCs w:val="22"/>
                <w:lang w:val="ro-RO"/>
              </w:rPr>
              <w:t>13. Materialul lemnos rezultat incidental din măsurile de conservare sau din intervențiile necesare pentru siguranță publică nu reprezintă un obiectiv economic și nu justifică intensificarea intervențiilor.</w:t>
            </w:r>
          </w:p>
          <w:p w14:paraId="28FBCD9E" w14:textId="77777777" w:rsidR="0030073C" w:rsidRPr="009171BC" w:rsidRDefault="0030073C" w:rsidP="0030073C">
            <w:pPr>
              <w:jc w:val="both"/>
              <w:rPr>
                <w:noProof/>
                <w:sz w:val="22"/>
                <w:szCs w:val="22"/>
                <w:lang w:val="ro-RO"/>
              </w:rPr>
            </w:pPr>
            <w:r w:rsidRPr="009171BC">
              <w:rPr>
                <w:noProof/>
                <w:sz w:val="22"/>
                <w:szCs w:val="22"/>
                <w:lang w:val="ro-RO"/>
              </w:rPr>
              <w:t>14. Se limitează realizarea de infrastructuri noi și extinderea infrastructurii existente care pot conduce la fragmentarea habitatelor forestiere.</w:t>
            </w:r>
          </w:p>
          <w:p w14:paraId="5F0BE5F0" w14:textId="77777777" w:rsidR="0030073C" w:rsidRPr="009171BC" w:rsidRDefault="0030073C" w:rsidP="0030073C">
            <w:pPr>
              <w:jc w:val="both"/>
              <w:rPr>
                <w:noProof/>
                <w:sz w:val="22"/>
                <w:szCs w:val="22"/>
                <w:lang w:val="ro-RO"/>
              </w:rPr>
            </w:pPr>
            <w:r w:rsidRPr="009171BC">
              <w:rPr>
                <w:noProof/>
                <w:sz w:val="22"/>
                <w:szCs w:val="22"/>
                <w:lang w:val="ro-RO"/>
              </w:rPr>
              <w:t>15. Accesul motorizat se limitează strict la situațiile necesare pentru activitățile de conservare, monitorizare și intervențiile permise conform legislației.</w:t>
            </w:r>
          </w:p>
          <w:p w14:paraId="66810339" w14:textId="77777777" w:rsidR="0030073C" w:rsidRPr="009171BC" w:rsidRDefault="0030073C" w:rsidP="0030073C">
            <w:pPr>
              <w:jc w:val="both"/>
              <w:rPr>
                <w:noProof/>
                <w:sz w:val="22"/>
                <w:szCs w:val="22"/>
                <w:lang w:val="ro-RO"/>
              </w:rPr>
            </w:pPr>
            <w:r w:rsidRPr="009171BC">
              <w:rPr>
                <w:noProof/>
                <w:sz w:val="22"/>
                <w:szCs w:val="22"/>
                <w:lang w:val="ro-RO"/>
              </w:rPr>
              <w:t>16. Lucrările silviculturale și intervențiile de conservare se execută numai în condițiile stabilite de administratorii ariilor naturale protejate și cu respectarea obiectivelor de conservare ale zonei prioritare pentru biodiversitate.</w:t>
            </w:r>
          </w:p>
          <w:p w14:paraId="5F7E556C" w14:textId="0F0CA2B2" w:rsidR="007950AB" w:rsidRPr="009171BC" w:rsidRDefault="0030073C" w:rsidP="0030073C">
            <w:pPr>
              <w:jc w:val="both"/>
              <w:rPr>
                <w:i/>
                <w:iCs/>
                <w:noProof/>
                <w:lang w:val="ro-RO"/>
              </w:rPr>
            </w:pPr>
            <w:r w:rsidRPr="009171BC">
              <w:rPr>
                <w:noProof/>
                <w:sz w:val="22"/>
                <w:szCs w:val="22"/>
                <w:lang w:val="ro-RO"/>
              </w:rPr>
              <w:t xml:space="preserve">17. Se monitorizează periodic structura arboretelor, regenerarea naturală, speciile </w:t>
            </w:r>
            <w:r w:rsidRPr="009171BC">
              <w:rPr>
                <w:noProof/>
                <w:sz w:val="22"/>
                <w:szCs w:val="22"/>
                <w:lang w:val="ro-RO"/>
              </w:rPr>
              <w:lastRenderedPageBreak/>
              <w:t>indicator și presiunile antropice, iar măsurile de conservare se adaptează în funcție de rezultatele monitorizării.</w:t>
            </w:r>
          </w:p>
          <w:p w14:paraId="5F7E556C" w14:textId="0F0CA2B2" w:rsidR="007950AB" w:rsidRPr="009171BC" w:rsidRDefault="0030073C" w:rsidP="0030073C">
            <w:pPr>
              <w:jc w:val="both"/>
              <w:rPr>
                <w:i/>
                <w:iCs/>
                <w:noProof/>
                <w:lang w:val="ro-RO"/>
              </w:rPr>
            </w:pPr>
            <w:r w:rsidRPr="009171BC">
              <w:rPr>
                <w:noProof/>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B6F3F" w:rsidRPr="007F1B69" w14:paraId="58F5BD82"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7014335A" w14:textId="77777777" w:rsidR="005B6F3F" w:rsidRPr="007F1B69" w:rsidRDefault="005B6F3F" w:rsidP="00EC1C3F">
            <w:pPr>
              <w:spacing w:after="0"/>
              <w:rPr>
                <w:lang w:val="ro-RO"/>
              </w:rPr>
            </w:pPr>
            <w:r w:rsidRPr="007F1B69">
              <w:rPr>
                <w:sz w:val="22"/>
                <w:szCs w:val="22"/>
                <w:lang w:val="ro-RO"/>
              </w:rPr>
              <w:lastRenderedPageBreak/>
              <w:t xml:space="preserve">Tipul de proprietate </w:t>
            </w:r>
          </w:p>
        </w:tc>
        <w:tc>
          <w:tcPr>
            <w:tcW w:w="4513" w:type="dxa"/>
            <w:tcBorders>
              <w:top w:val="single" w:sz="6" w:space="0" w:color="000000"/>
              <w:left w:val="single" w:sz="6" w:space="0" w:color="000000"/>
              <w:bottom w:val="single" w:sz="6" w:space="0" w:color="000000"/>
              <w:right w:val="single" w:sz="6" w:space="0" w:color="000000"/>
            </w:tcBorders>
          </w:tcPr>
          <w:p w14:paraId="52030578" w14:textId="018C5EAD" w:rsidR="005B6F3F" w:rsidRPr="007F1B69" w:rsidRDefault="006E7B6F" w:rsidP="00EC1C3F">
            <w:pPr>
              <w:spacing w:after="0"/>
              <w:rPr>
                <w:lang w:val="ro-RO"/>
              </w:rPr>
            </w:pPr>
            <w:r w:rsidRPr="007F1B69">
              <w:rPr>
                <w:sz w:val="22"/>
                <w:szCs w:val="22"/>
                <w:lang w:val="ro-RO"/>
              </w:rPr>
              <w:t xml:space="preserve">publică </w:t>
            </w:r>
          </w:p>
        </w:tc>
      </w:tr>
    </w:tbl>
    <w:p w14:paraId="444E651F" w14:textId="77777777" w:rsidR="003F7691" w:rsidRDefault="003F7691">
      <w:pPr>
        <w:rPr>
          <w:lang w:val="ro-RO"/>
        </w:rPr>
      </w:pPr>
    </w:p>
    <w:p w14:paraId="542BAF40" w14:textId="77777777" w:rsidR="00A80DBC" w:rsidRPr="007F1B69" w:rsidRDefault="00A80DBC">
      <w:pPr>
        <w:rPr>
          <w:lang w:val="ro-RO"/>
        </w:rPr>
      </w:pPr>
    </w:p>
    <w:p w14:paraId="724C5AF2" w14:textId="14D54141" w:rsidR="003F7691" w:rsidRPr="007F1B69" w:rsidRDefault="00000000" w:rsidP="008B07C2">
      <w:pPr>
        <w:rPr>
          <w:lang w:val="ro-RO"/>
        </w:rPr>
      </w:pPr>
      <w:r w:rsidRPr="007F1B69">
        <w:rPr>
          <w:b/>
          <w:sz w:val="22"/>
          <w:szCs w:val="22"/>
          <w:lang w:val="ro-RO"/>
        </w:rPr>
        <w:t xml:space="preserve">3.3. Bibliografie </w:t>
      </w:r>
    </w:p>
    <w:p w14:paraId="6BEA836F" w14:textId="77777777" w:rsidR="005E7FA9" w:rsidRPr="005E7FA9" w:rsidRDefault="005E7FA9" w:rsidP="005E7FA9">
      <w:pPr>
        <w:pStyle w:val="BorderedParagraph"/>
        <w:spacing w:after="0"/>
        <w:jc w:val="both"/>
        <w:rPr>
          <w:sz w:val="22"/>
          <w:szCs w:val="22"/>
          <w:lang w:val="ro-RO"/>
        </w:rPr>
      </w:pPr>
      <w:r w:rsidRPr="005E7FA9">
        <w:rPr>
          <w:sz w:val="22"/>
          <w:szCs w:val="22"/>
          <w:lang w:val="ro-RO"/>
        </w:rPr>
        <w:t>- Chirita C., Vlad I., Paunescu C., Patrascoiu  N., Rosu  C., Iancu I. 1977 - “Stațiuni forestiere”, Vol. II, Ed. Academiei R.S.R., București</w:t>
      </w:r>
    </w:p>
    <w:p w14:paraId="480A32B3" w14:textId="761F14D6" w:rsidR="005E7FA9" w:rsidRDefault="005E7FA9" w:rsidP="005E7FA9">
      <w:pPr>
        <w:pStyle w:val="BorderedParagraph"/>
        <w:spacing w:after="0"/>
        <w:jc w:val="both"/>
        <w:rPr>
          <w:sz w:val="22"/>
          <w:szCs w:val="22"/>
          <w:lang w:val="ro-RO"/>
        </w:rPr>
      </w:pPr>
      <w:r w:rsidRPr="005E7FA9">
        <w:rPr>
          <w:sz w:val="22"/>
          <w:szCs w:val="22"/>
          <w:lang w:val="ro-RO"/>
        </w:rPr>
        <w:t>- Doniţă, N., Ceianu, I., Purcelean, Ş., &amp; Beldie, A. 1977 - Ecologie forestieră (cu elemente de ecologie generală), Ed. Ceres</w:t>
      </w:r>
      <w:r>
        <w:rPr>
          <w:sz w:val="22"/>
          <w:szCs w:val="22"/>
          <w:lang w:val="ro-RO"/>
        </w:rPr>
        <w:t xml:space="preserve"> </w:t>
      </w:r>
    </w:p>
    <w:p w14:paraId="448C35E7" w14:textId="1684AD78" w:rsidR="005E7FA9" w:rsidRPr="007F1B69" w:rsidRDefault="005E7FA9" w:rsidP="005E7FA9">
      <w:pPr>
        <w:pStyle w:val="BorderedParagraph"/>
        <w:spacing w:after="0"/>
        <w:jc w:val="both"/>
        <w:rPr>
          <w:sz w:val="22"/>
          <w:szCs w:val="22"/>
          <w:lang w:val="ro-RO"/>
        </w:rPr>
      </w:pPr>
      <w:r w:rsidRPr="000D52E0">
        <w:rPr>
          <w:sz w:val="22"/>
          <w:szCs w:val="22"/>
          <w:lang w:val="ro-RO"/>
        </w:rPr>
        <w:t xml:space="preserve">- N. Donita, A. Popescu, Pauca-Comanescu M., Mihailescu S., 2005 - “Habitatele din Romania” </w:t>
      </w:r>
      <w:r>
        <w:rPr>
          <w:sz w:val="22"/>
          <w:szCs w:val="22"/>
          <w:lang w:val="ro-RO"/>
        </w:rPr>
        <w:t xml:space="preserve">- </w:t>
      </w:r>
      <w:r w:rsidRPr="000D52E0">
        <w:rPr>
          <w:sz w:val="22"/>
          <w:szCs w:val="22"/>
          <w:lang w:val="ro-RO"/>
        </w:rPr>
        <w:t>Biris I., Editura Tehnica Silvica, Bucure</w:t>
      </w:r>
      <w:r>
        <w:rPr>
          <w:sz w:val="22"/>
          <w:szCs w:val="22"/>
          <w:lang w:val="ro-RO"/>
        </w:rPr>
        <w:t>ș</w:t>
      </w:r>
      <w:r w:rsidRPr="000D52E0">
        <w:rPr>
          <w:sz w:val="22"/>
          <w:szCs w:val="22"/>
          <w:lang w:val="ro-RO"/>
        </w:rPr>
        <w:t>ti</w:t>
      </w:r>
      <w:r>
        <w:rPr>
          <w:sz w:val="22"/>
          <w:szCs w:val="22"/>
          <w:lang w:val="ro-RO"/>
        </w:rPr>
        <w:t xml:space="preserve"> </w:t>
      </w:r>
    </w:p>
    <w:p w14:paraId="3B610631" w14:textId="6AE47C46" w:rsidR="005E7FA9" w:rsidRPr="007F1B69" w:rsidRDefault="005E7FA9" w:rsidP="00D632B1">
      <w:pPr>
        <w:pStyle w:val="BorderedParagraph"/>
        <w:spacing w:after="0"/>
        <w:jc w:val="both"/>
        <w:rPr>
          <w:sz w:val="22"/>
          <w:szCs w:val="22"/>
          <w:lang w:val="ro-RO"/>
        </w:rPr>
      </w:pPr>
      <w:r w:rsidRPr="000D52E0">
        <w:rPr>
          <w:sz w:val="22"/>
          <w:szCs w:val="22"/>
          <w:lang w:val="ro-RO"/>
        </w:rPr>
        <w:t>- Gafta D. &amp; Mountford J.O. 2008</w:t>
      </w:r>
      <w:r>
        <w:rPr>
          <w:sz w:val="22"/>
          <w:szCs w:val="22"/>
          <w:lang w:val="ro-RO"/>
        </w:rPr>
        <w:t xml:space="preserve"> -</w:t>
      </w:r>
      <w:r w:rsidRPr="000D52E0">
        <w:rPr>
          <w:sz w:val="22"/>
          <w:szCs w:val="22"/>
          <w:lang w:val="ro-RO"/>
        </w:rPr>
        <w:t xml:space="preserve"> “Manual de interpretare a habitatelor Natura 2000 din Romania”, Ed. Risoprint, editor M.M.D.D</w:t>
      </w:r>
      <w:r>
        <w:rPr>
          <w:sz w:val="22"/>
          <w:szCs w:val="22"/>
          <w:lang w:val="ro-RO"/>
        </w:rPr>
        <w:t>.</w:t>
      </w:r>
    </w:p>
    <w:p w14:paraId="09E4A328" w14:textId="77777777" w:rsidR="003F7691" w:rsidRPr="007F1B69" w:rsidRDefault="003F7691">
      <w:pPr>
        <w:rPr>
          <w:lang w:val="ro-RO"/>
        </w:rPr>
      </w:pPr>
    </w:p>
    <w:p w14:paraId="2353E0C4" w14:textId="77777777" w:rsidR="003F7691" w:rsidRPr="007F1B69" w:rsidRDefault="003F7691">
      <w:pPr>
        <w:rPr>
          <w:lang w:val="ro-RO"/>
        </w:rPr>
      </w:pPr>
    </w:p>
    <w:p w14:paraId="63E2919F" w14:textId="5893AC0F" w:rsidR="003F7691" w:rsidRPr="00AD1C1D" w:rsidRDefault="00000000">
      <w:pPr>
        <w:jc w:val="center"/>
        <w:rPr>
          <w:sz w:val="22"/>
          <w:szCs w:val="22"/>
          <w:lang w:val="ro-RO"/>
        </w:rPr>
      </w:pPr>
      <w:r w:rsidRPr="007F1B69">
        <w:rPr>
          <w:b/>
          <w:sz w:val="22"/>
          <w:szCs w:val="22"/>
          <w:lang w:val="ro-RO"/>
        </w:rPr>
        <w:t xml:space="preserve">4. Consultări publice cu privire la desemnarea</w:t>
      </w:r>
      <w:r w:rsidRPr="007F1B69">
        <w:rPr>
          <w:lang w:val="ro-RO"/>
        </w:rPr>
        <w:br/>
      </w:r>
      <w:r w:rsidRPr="00AD1C1D">
        <w:rPr>
          <w:b/>
          <w:sz w:val="22"/>
          <w:szCs w:val="22"/>
          <w:lang w:val="ro-RO"/>
        </w:rPr>
        <w:t xml:space="preserve"> </w:t>
      </w:r>
      <w:r w:rsidR="00AD1C1D" w:rsidRPr="00AD1C1D">
        <w:rPr>
          <w:b/>
          <w:sz w:val="22"/>
          <w:szCs w:val="22"/>
          <w:lang w:val="ro-RO"/>
        </w:rPr>
        <w:t xml:space="preserve">Zonelor Prioritare pentru Biodiversitate </w:t>
      </w:r>
    </w:p>
    <w:p w14:paraId="05F9797A" w14:textId="77777777" w:rsidR="003F7691" w:rsidRPr="00AD1C1D" w:rsidRDefault="003F7691">
      <w:pPr>
        <w:rPr>
          <w:sz w:val="22"/>
          <w:szCs w:val="22"/>
          <w:lang w:val="ro-RO"/>
        </w:rPr>
      </w:pPr>
    </w:p>
    <w:p w14:paraId="4EB5E256" w14:textId="77777777" w:rsidR="003F7691" w:rsidRPr="00AD1C1D" w:rsidRDefault="00000000">
      <w:pPr>
        <w:rPr>
          <w:sz w:val="22"/>
          <w:szCs w:val="22"/>
          <w:lang w:val="ro-RO"/>
        </w:rPr>
      </w:pPr>
      <w:r w:rsidRPr="00AD1C1D">
        <w:rPr>
          <w:sz w:val="22"/>
          <w:szCs w:val="22"/>
          <w:lang w:val="ro-RO"/>
        </w:rPr>
        <w:t>Detalii privind consultările publice realizate:</w:t>
      </w:r>
    </w:p>
    <w:p w14:paraId="52AF16F5" w14:textId="732D44A4" w:rsidR="00AD1C1D" w:rsidRPr="00AD1C1D" w:rsidRDefault="00AD1C1D" w:rsidP="00AD1C1D">
      <w:pPr>
        <w:pStyle w:val="BorderedParagraph"/>
        <w:spacing w:after="0"/>
        <w:jc w:val="both"/>
        <w:rPr>
          <w:sz w:val="22"/>
          <w:szCs w:val="22"/>
          <w:lang w:val="ro-RO"/>
        </w:rPr>
      </w:pPr>
      <w:r w:rsidRPr="00AD1C1D">
        <w:rPr>
          <w:sz w:val="22"/>
          <w:szCs w:val="22"/>
          <w:lang w:val="ro-RO"/>
        </w:rPr>
        <w:t>Consultările publice  au fost realizate la: 28 ianuarie 2025 – Giurgiu, 18 decembrie 2025 - consultare Prefectură Giurgiu.</w:t>
      </w:r>
    </w:p>
    <w:p w14:paraId="0F75D874" w14:textId="77777777" w:rsidR="003F7691" w:rsidRPr="00AD1C1D" w:rsidRDefault="003F7691">
      <w:pPr>
        <w:rPr>
          <w:sz w:val="22"/>
          <w:szCs w:val="22"/>
          <w:lang w:val="ro-RO"/>
        </w:rPr>
      </w:pPr>
    </w:p>
    <w:p w14:paraId="36FD9B1B" w14:textId="77777777" w:rsidR="003F7691" w:rsidRPr="007F1B69" w:rsidRDefault="003F7691">
      <w:pPr>
        <w:rPr>
          <w:lang w:val="ro-RO"/>
        </w:rPr>
      </w:pPr>
    </w:p>
    <w:p w14:paraId="3A3420CB" w14:textId="67D1E4DF" w:rsidR="003F7691" w:rsidRPr="007F1B69" w:rsidRDefault="00000000">
      <w:pPr>
        <w:jc w:val="center"/>
        <w:rPr>
          <w:lang w:val="ro-RO"/>
        </w:rPr>
      </w:pPr>
      <w:r w:rsidRPr="007F1B69">
        <w:rPr>
          <w:b/>
          <w:sz w:val="22"/>
          <w:szCs w:val="22"/>
          <w:lang w:val="ro-RO"/>
        </w:rPr>
        <w:t xml:space="preserve">5. Harta </w:t>
      </w:r>
      <w:r w:rsidR="00AD1C1D">
        <w:rPr>
          <w:b/>
          <w:sz w:val="22"/>
          <w:szCs w:val="22"/>
          <w:lang w:val="ro-RO"/>
        </w:rPr>
        <w:t xml:space="preserve">Zonelor Prioritare pentru Biodiversitate </w:t>
      </w:r>
    </w:p>
    <w:p w14:paraId="7CDAD83F" w14:textId="2AB2EFB7" w:rsidR="003F7691" w:rsidRPr="007F1B69" w:rsidRDefault="003F7691">
      <w:pPr>
        <w:rPr>
          <w:lang w:val="ro-RO"/>
        </w:rPr>
      </w:pPr>
    </w:p>
    <w:p w14:paraId="4B78E7C4" w14:textId="6FEC0114" w:rsidR="003F7691" w:rsidRPr="007F1B69" w:rsidRDefault="005E7FA9">
      <w:pPr>
        <w:rPr>
          <w:lang w:val="ro-RO"/>
        </w:rPr>
      </w:pPr>
      <w:bookmarkStart w:id="0" w:name="_Hlk204253603"/>
      <w:r w:rsidRPr="000D52E0">
        <w:rPr>
          <w:sz w:val="22"/>
          <w:szCs w:val="22"/>
          <w:lang w:val="ro-RO"/>
        </w:rPr>
        <w:t xml:space="preserve">Limitele </w:t>
      </w:r>
      <w:r w:rsidR="00AD1C1D">
        <w:rPr>
          <w:sz w:val="22"/>
          <w:szCs w:val="22"/>
          <w:lang w:val="ro-RO"/>
        </w:rPr>
        <w:t xml:space="preserve">Zonelor Prioritare pentru Biodiversitate </w:t>
      </w:r>
      <w:r w:rsidRPr="000D52E0">
        <w:rPr>
          <w:sz w:val="22"/>
          <w:szCs w:val="22"/>
          <w:lang w:val="ro-RO"/>
        </w:rPr>
        <w:t xml:space="preserve"> sunt disponibile pe website-ul MMAP, accesând link-ul: </w:t>
      </w:r>
      <w:hyperlink r:id="rId5" w:history="1">
        <w:r w:rsidRPr="000D52E0">
          <w:rPr>
            <w:rStyle w:val="Hyperlink"/>
            <w:sz w:val="22"/>
            <w:szCs w:val="22"/>
            <w:lang w:val="ro-RO"/>
          </w:rPr>
          <w:t xml:space="preserve">https://mmediu.ro/domenii/mediu/arii-naturale-protejate/zpb-pnrr-i-3/</w:t>
        </w:r>
        <w:r w:rsidR="00AD1C1D">
          <w:rPr>
            <w:rStyle w:val="Hyperlink"/>
            <w:sz w:val="22"/>
            <w:szCs w:val="22"/>
            <w:lang w:val="ro-RO"/>
          </w:rPr>
          <w:t/>
        </w:r>
        <w:r w:rsidRPr="000D52E0">
          <w:rPr>
            <w:rStyle w:val="Hyperlink"/>
            <w:sz w:val="22"/>
            <w:szCs w:val="22"/>
            <w:lang w:val="ro-RO"/>
          </w:rPr>
          <w:t/>
        </w:r>
      </w:hyperlink>
      <w:bookmarkEnd w:id="0"/>
    </w:p>
    <w:sectPr w:rsidR="003F7691" w:rsidRPr="007F1B69">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BF4"/>
    <w:multiLevelType w:val="hybridMultilevel"/>
    <w:tmpl w:val="E814CEF8"/>
    <w:lvl w:ilvl="0" w:tplc="0C1291E8">
      <w:start w:val="1088"/>
      <w:numFmt w:val="bullet"/>
      <w:lvlText w:val="-"/>
      <w:lvlJc w:val="left"/>
      <w:pPr>
        <w:ind w:left="720" w:hanging="360"/>
      </w:pPr>
      <w:rPr>
        <w:rFonts w:ascii="Arial" w:eastAsia="Arial" w:hAnsi="Arial" w:cs="Arial" w:hint="default"/>
        <w:b/>
        <w:i/>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2316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691"/>
    <w:rsid w:val="000319C4"/>
    <w:rsid w:val="00047F89"/>
    <w:rsid w:val="000B3387"/>
    <w:rsid w:val="000B6B63"/>
    <w:rsid w:val="00156F4D"/>
    <w:rsid w:val="00194A7F"/>
    <w:rsid w:val="001A6E92"/>
    <w:rsid w:val="001C24A2"/>
    <w:rsid w:val="001F73C7"/>
    <w:rsid w:val="00203481"/>
    <w:rsid w:val="00211B68"/>
    <w:rsid w:val="00241577"/>
    <w:rsid w:val="0030073C"/>
    <w:rsid w:val="00335F0A"/>
    <w:rsid w:val="00361F25"/>
    <w:rsid w:val="003A0974"/>
    <w:rsid w:val="003F0A36"/>
    <w:rsid w:val="003F7691"/>
    <w:rsid w:val="00463227"/>
    <w:rsid w:val="00480B27"/>
    <w:rsid w:val="005413C3"/>
    <w:rsid w:val="005B6F3F"/>
    <w:rsid w:val="005E7FA9"/>
    <w:rsid w:val="006500C0"/>
    <w:rsid w:val="006952EE"/>
    <w:rsid w:val="006E4AD1"/>
    <w:rsid w:val="006E5329"/>
    <w:rsid w:val="006E7B6F"/>
    <w:rsid w:val="00746F9C"/>
    <w:rsid w:val="0077546F"/>
    <w:rsid w:val="007950AB"/>
    <w:rsid w:val="007A070A"/>
    <w:rsid w:val="007F09E5"/>
    <w:rsid w:val="007F1B69"/>
    <w:rsid w:val="00826981"/>
    <w:rsid w:val="00871BA2"/>
    <w:rsid w:val="008A5115"/>
    <w:rsid w:val="008B07C2"/>
    <w:rsid w:val="008D55D5"/>
    <w:rsid w:val="009002A4"/>
    <w:rsid w:val="0090659D"/>
    <w:rsid w:val="00911A10"/>
    <w:rsid w:val="009171BC"/>
    <w:rsid w:val="009264FF"/>
    <w:rsid w:val="0092740C"/>
    <w:rsid w:val="00966C36"/>
    <w:rsid w:val="009D024D"/>
    <w:rsid w:val="009D317C"/>
    <w:rsid w:val="00A50C33"/>
    <w:rsid w:val="00A617CE"/>
    <w:rsid w:val="00A80DBC"/>
    <w:rsid w:val="00A9145E"/>
    <w:rsid w:val="00AB162E"/>
    <w:rsid w:val="00AD1C1D"/>
    <w:rsid w:val="00AE3DBB"/>
    <w:rsid w:val="00AE5171"/>
    <w:rsid w:val="00B43EF9"/>
    <w:rsid w:val="00B5777A"/>
    <w:rsid w:val="00B73642"/>
    <w:rsid w:val="00B76E36"/>
    <w:rsid w:val="00B9087A"/>
    <w:rsid w:val="00BD45A8"/>
    <w:rsid w:val="00CA37BD"/>
    <w:rsid w:val="00CB49AE"/>
    <w:rsid w:val="00CE1259"/>
    <w:rsid w:val="00D07971"/>
    <w:rsid w:val="00D07F14"/>
    <w:rsid w:val="00D30E74"/>
    <w:rsid w:val="00D632B1"/>
    <w:rsid w:val="00D730B5"/>
    <w:rsid w:val="00D75259"/>
    <w:rsid w:val="00D77040"/>
    <w:rsid w:val="00DF06D0"/>
    <w:rsid w:val="00E524F8"/>
    <w:rsid w:val="00EC3A3F"/>
    <w:rsid w:val="00FB5B8A"/>
    <w:rsid w:val="00FD7E57"/>
    <w:rsid w:val="00FF6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B0B3B"/>
  <w15:docId w15:val="{51F19627-298E-4954-862F-5BF0B336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D45A8"/>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BD45A8"/>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BD45A8"/>
    <w:rPr>
      <w:color w:val="0000FF" w:themeColor="hyperlink"/>
      <w:u w:val="single"/>
    </w:rPr>
  </w:style>
  <w:style w:type="character" w:styleId="FollowedHyperlink">
    <w:name w:val="FollowedHyperlink"/>
    <w:basedOn w:val="DefaultParagraphFont"/>
    <w:uiPriority w:val="99"/>
    <w:semiHidden/>
    <w:unhideWhenUsed/>
    <w:rsid w:val="00BD45A8"/>
    <w:rPr>
      <w:color w:val="800080" w:themeColor="followedHyperlink"/>
      <w:u w:val="single"/>
    </w:rPr>
  </w:style>
  <w:style w:type="paragraph" w:styleId="ListParagraph">
    <w:name w:val="List Paragraph"/>
    <w:basedOn w:val="Normal"/>
    <w:uiPriority w:val="34"/>
    <w:qFormat/>
    <w:rsid w:val="00900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97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2026-07-03T11:55:00Z</dcterms:created>
  <dcterms:modified xsi:type="dcterms:W3CDTF">2026-07-03T11:55:00Z</dcterms:modified>
  <cp:category/>
</cp:coreProperties>
</file>